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9F" w:rsidRDefault="0017446F" w:rsidP="009F26A3">
      <w:pPr>
        <w:spacing w:after="0" w:line="240" w:lineRule="auto"/>
        <w:jc w:val="center"/>
        <w:rPr>
          <w:rFonts w:ascii="Times New Roman" w:hAnsi="Times New Roman" w:cs="Times New Roman"/>
          <w:b/>
          <w:sz w:val="28"/>
          <w:szCs w:val="28"/>
        </w:rPr>
      </w:pPr>
      <w:r>
        <w:rPr>
          <w:noProof/>
          <w:lang w:eastAsia="ru-RU"/>
        </w:rPr>
        <w:drawing>
          <wp:inline distT="0" distB="0" distL="0" distR="0">
            <wp:extent cx="541020" cy="677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020" cy="677545"/>
                    </a:xfrm>
                    <a:prstGeom prst="rect">
                      <a:avLst/>
                    </a:prstGeom>
                  </pic:spPr>
                </pic:pic>
              </a:graphicData>
            </a:graphic>
          </wp:inline>
        </w:drawing>
      </w:r>
    </w:p>
    <w:p w:rsidR="0017446F" w:rsidRPr="0017446F" w:rsidRDefault="0017446F" w:rsidP="009F26A3">
      <w:pPr>
        <w:spacing w:after="0" w:line="240" w:lineRule="auto"/>
        <w:jc w:val="center"/>
        <w:rPr>
          <w:rFonts w:ascii="Times New Roman" w:hAnsi="Times New Roman" w:cs="Times New Roman"/>
          <w:b/>
          <w:sz w:val="24"/>
          <w:szCs w:val="24"/>
        </w:rPr>
      </w:pPr>
    </w:p>
    <w:p w:rsidR="000A6723" w:rsidRPr="0017446F" w:rsidRDefault="000A6723" w:rsidP="001D68CD">
      <w:pPr>
        <w:spacing w:after="0" w:line="240" w:lineRule="auto"/>
        <w:rPr>
          <w:rFonts w:ascii="Times New Roman" w:hAnsi="Times New Roman" w:cs="Times New Roman"/>
          <w:b/>
          <w:sz w:val="24"/>
          <w:szCs w:val="24"/>
        </w:rPr>
      </w:pPr>
    </w:p>
    <w:p w:rsidR="009F26A3" w:rsidRPr="0069406B" w:rsidRDefault="00BC30D3" w:rsidP="009F26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w:t>
      </w:r>
      <w:r w:rsidR="009F26A3" w:rsidRPr="0069406B">
        <w:rPr>
          <w:rFonts w:ascii="Times New Roman" w:hAnsi="Times New Roman" w:cs="Times New Roman"/>
          <w:b/>
          <w:sz w:val="28"/>
          <w:szCs w:val="28"/>
        </w:rPr>
        <w:t xml:space="preserve"> МУНИЦИПАЛЬНОГО ОБРАЗОВАНИЯ</w:t>
      </w:r>
    </w:p>
    <w:p w:rsidR="009F26A3" w:rsidRPr="0069406B" w:rsidRDefault="009F26A3" w:rsidP="009F26A3">
      <w:pPr>
        <w:spacing w:after="0" w:line="240" w:lineRule="auto"/>
        <w:jc w:val="center"/>
        <w:rPr>
          <w:rFonts w:ascii="Times New Roman" w:hAnsi="Times New Roman" w:cs="Times New Roman"/>
          <w:b/>
          <w:sz w:val="28"/>
          <w:szCs w:val="28"/>
        </w:rPr>
      </w:pPr>
      <w:r w:rsidRPr="0069406B">
        <w:rPr>
          <w:rFonts w:ascii="Times New Roman" w:hAnsi="Times New Roman" w:cs="Times New Roman"/>
          <w:b/>
          <w:sz w:val="28"/>
          <w:szCs w:val="28"/>
        </w:rPr>
        <w:t>ТБИЛИССКИЙ РАЙОН</w:t>
      </w:r>
    </w:p>
    <w:p w:rsidR="009F26A3" w:rsidRPr="000A6723" w:rsidRDefault="009F26A3" w:rsidP="009F26A3">
      <w:pPr>
        <w:spacing w:after="0" w:line="240" w:lineRule="auto"/>
        <w:jc w:val="center"/>
        <w:rPr>
          <w:rFonts w:ascii="Times New Roman" w:hAnsi="Times New Roman" w:cs="Times New Roman"/>
          <w:b/>
          <w:sz w:val="24"/>
          <w:szCs w:val="24"/>
        </w:rPr>
      </w:pPr>
    </w:p>
    <w:p w:rsidR="009F26A3" w:rsidRPr="0017446F" w:rsidRDefault="00BC30D3" w:rsidP="00742C5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РЕШЕНИЕ</w:t>
      </w:r>
    </w:p>
    <w:p w:rsidR="009F26A3" w:rsidRDefault="009F26A3" w:rsidP="009F26A3">
      <w:pPr>
        <w:spacing w:after="0" w:line="240" w:lineRule="auto"/>
        <w:jc w:val="center"/>
        <w:rPr>
          <w:rFonts w:ascii="Times New Roman" w:hAnsi="Times New Roman" w:cs="Times New Roman"/>
          <w:b/>
          <w:sz w:val="20"/>
          <w:szCs w:val="20"/>
        </w:rPr>
      </w:pPr>
    </w:p>
    <w:p w:rsidR="00BF3D03" w:rsidRPr="004D658B" w:rsidRDefault="00BF3D03" w:rsidP="009F26A3">
      <w:pPr>
        <w:spacing w:after="0" w:line="240" w:lineRule="auto"/>
        <w:jc w:val="center"/>
        <w:rPr>
          <w:rFonts w:ascii="Times New Roman" w:hAnsi="Times New Roman" w:cs="Times New Roman"/>
          <w:b/>
          <w:sz w:val="20"/>
          <w:szCs w:val="20"/>
        </w:rPr>
      </w:pPr>
    </w:p>
    <w:p w:rsidR="009F26A3" w:rsidRDefault="009F26A3" w:rsidP="00B447A1">
      <w:pPr>
        <w:spacing w:after="0" w:line="240" w:lineRule="auto"/>
        <w:rPr>
          <w:rFonts w:ascii="Times New Roman" w:hAnsi="Times New Roman" w:cs="Times New Roman"/>
          <w:sz w:val="28"/>
          <w:szCs w:val="28"/>
        </w:rPr>
      </w:pPr>
      <w:r w:rsidRPr="0069406B">
        <w:rPr>
          <w:rFonts w:ascii="Times New Roman" w:hAnsi="Times New Roman" w:cs="Times New Roman"/>
          <w:sz w:val="28"/>
          <w:szCs w:val="28"/>
        </w:rPr>
        <w:t xml:space="preserve">от </w:t>
      </w:r>
      <w:r w:rsidR="00733F58">
        <w:rPr>
          <w:rFonts w:ascii="Times New Roman" w:hAnsi="Times New Roman" w:cs="Times New Roman"/>
          <w:sz w:val="28"/>
          <w:szCs w:val="28"/>
        </w:rPr>
        <w:t xml:space="preserve">25 марта 2016 г. </w:t>
      </w:r>
      <w:r w:rsidRPr="0069406B">
        <w:rPr>
          <w:rFonts w:ascii="Times New Roman" w:hAnsi="Times New Roman" w:cs="Times New Roman"/>
          <w:sz w:val="28"/>
          <w:szCs w:val="28"/>
        </w:rPr>
        <w:t xml:space="preserve">                 </w:t>
      </w:r>
      <w:r w:rsidR="000A6723">
        <w:rPr>
          <w:rFonts w:ascii="Times New Roman" w:hAnsi="Times New Roman" w:cs="Times New Roman"/>
          <w:sz w:val="28"/>
          <w:szCs w:val="28"/>
        </w:rPr>
        <w:t xml:space="preserve">                                      </w:t>
      </w:r>
      <w:r w:rsidR="00BC30D3">
        <w:rPr>
          <w:rFonts w:ascii="Times New Roman" w:hAnsi="Times New Roman" w:cs="Times New Roman"/>
          <w:sz w:val="28"/>
          <w:szCs w:val="28"/>
        </w:rPr>
        <w:t xml:space="preserve">                 </w:t>
      </w:r>
      <w:r w:rsidR="006124D0">
        <w:rPr>
          <w:rFonts w:ascii="Times New Roman" w:hAnsi="Times New Roman" w:cs="Times New Roman"/>
          <w:sz w:val="28"/>
          <w:szCs w:val="28"/>
        </w:rPr>
        <w:t xml:space="preserve">        </w:t>
      </w:r>
      <w:r w:rsidR="00BC30D3">
        <w:rPr>
          <w:rFonts w:ascii="Times New Roman" w:hAnsi="Times New Roman" w:cs="Times New Roman"/>
          <w:sz w:val="28"/>
          <w:szCs w:val="28"/>
        </w:rPr>
        <w:t xml:space="preserve">   </w:t>
      </w:r>
      <w:r w:rsidRPr="0069406B">
        <w:rPr>
          <w:rFonts w:ascii="Times New Roman" w:hAnsi="Times New Roman" w:cs="Times New Roman"/>
          <w:sz w:val="28"/>
          <w:szCs w:val="28"/>
        </w:rPr>
        <w:t xml:space="preserve">№ </w:t>
      </w:r>
      <w:r w:rsidR="00733F58">
        <w:rPr>
          <w:rFonts w:ascii="Times New Roman" w:hAnsi="Times New Roman" w:cs="Times New Roman"/>
          <w:sz w:val="28"/>
          <w:szCs w:val="28"/>
        </w:rPr>
        <w:t>80</w:t>
      </w:r>
    </w:p>
    <w:p w:rsidR="009F26A3" w:rsidRPr="00BF3D03" w:rsidRDefault="009F26A3" w:rsidP="009F26A3">
      <w:pPr>
        <w:spacing w:after="0" w:line="240" w:lineRule="auto"/>
        <w:jc w:val="center"/>
        <w:rPr>
          <w:rFonts w:ascii="Times New Roman" w:hAnsi="Times New Roman" w:cs="Times New Roman"/>
        </w:rPr>
      </w:pPr>
      <w:proofErr w:type="spellStart"/>
      <w:r w:rsidRPr="00BF3D03">
        <w:rPr>
          <w:rFonts w:ascii="Times New Roman" w:hAnsi="Times New Roman" w:cs="Times New Roman"/>
        </w:rPr>
        <w:t>ст-ца</w:t>
      </w:r>
      <w:proofErr w:type="spellEnd"/>
      <w:r w:rsidRPr="00BF3D03">
        <w:rPr>
          <w:rFonts w:ascii="Times New Roman" w:hAnsi="Times New Roman" w:cs="Times New Roman"/>
        </w:rPr>
        <w:t xml:space="preserve"> Тбилисская</w:t>
      </w:r>
    </w:p>
    <w:p w:rsidR="009F26A3" w:rsidRDefault="009F26A3" w:rsidP="009F26A3">
      <w:pPr>
        <w:spacing w:after="0" w:line="240" w:lineRule="auto"/>
        <w:jc w:val="center"/>
        <w:rPr>
          <w:rFonts w:ascii="Times New Roman" w:hAnsi="Times New Roman" w:cs="Times New Roman"/>
          <w:sz w:val="24"/>
          <w:szCs w:val="24"/>
        </w:rPr>
      </w:pPr>
    </w:p>
    <w:p w:rsidR="00157A39" w:rsidRDefault="00157A39" w:rsidP="009F26A3">
      <w:pPr>
        <w:spacing w:after="0" w:line="240" w:lineRule="auto"/>
        <w:jc w:val="center"/>
        <w:rPr>
          <w:rFonts w:ascii="Times New Roman" w:hAnsi="Times New Roman" w:cs="Times New Roman"/>
          <w:sz w:val="24"/>
          <w:szCs w:val="24"/>
        </w:rPr>
      </w:pPr>
    </w:p>
    <w:p w:rsidR="0030324B" w:rsidRDefault="0030324B" w:rsidP="00157A39">
      <w:pPr>
        <w:pStyle w:val="a5"/>
        <w:jc w:val="center"/>
        <w:rPr>
          <w:rFonts w:ascii="Times New Roman" w:hAnsi="Times New Roman" w:cs="Times New Roman"/>
          <w:b/>
          <w:sz w:val="28"/>
          <w:szCs w:val="28"/>
        </w:rPr>
      </w:pPr>
      <w:r w:rsidRPr="0030324B">
        <w:rPr>
          <w:rFonts w:ascii="Times New Roman" w:hAnsi="Times New Roman" w:cs="Times New Roman"/>
          <w:b/>
          <w:sz w:val="28"/>
          <w:szCs w:val="28"/>
        </w:rPr>
        <w:t xml:space="preserve">Об утверждении Порядка проведения внешней проверки </w:t>
      </w:r>
    </w:p>
    <w:p w:rsidR="0030324B" w:rsidRDefault="0030324B" w:rsidP="00157A39">
      <w:pPr>
        <w:pStyle w:val="a5"/>
        <w:jc w:val="center"/>
        <w:rPr>
          <w:rFonts w:ascii="Times New Roman" w:hAnsi="Times New Roman" w:cs="Times New Roman"/>
          <w:b/>
          <w:sz w:val="28"/>
          <w:szCs w:val="28"/>
        </w:rPr>
      </w:pPr>
      <w:r w:rsidRPr="0030324B">
        <w:rPr>
          <w:rFonts w:ascii="Times New Roman" w:hAnsi="Times New Roman" w:cs="Times New Roman"/>
          <w:b/>
          <w:sz w:val="28"/>
          <w:szCs w:val="28"/>
        </w:rPr>
        <w:t xml:space="preserve">годового отчета об исполнении бюджета муниципального </w:t>
      </w:r>
    </w:p>
    <w:p w:rsidR="00157A39" w:rsidRDefault="0030324B" w:rsidP="00157A39">
      <w:pPr>
        <w:pStyle w:val="a5"/>
        <w:jc w:val="center"/>
        <w:rPr>
          <w:rFonts w:ascii="Times New Roman" w:hAnsi="Times New Roman" w:cs="Times New Roman"/>
          <w:sz w:val="28"/>
          <w:szCs w:val="28"/>
        </w:rPr>
      </w:pPr>
      <w:r w:rsidRPr="0030324B">
        <w:rPr>
          <w:rFonts w:ascii="Times New Roman" w:hAnsi="Times New Roman" w:cs="Times New Roman"/>
          <w:b/>
          <w:sz w:val="28"/>
          <w:szCs w:val="28"/>
        </w:rPr>
        <w:t xml:space="preserve">образования </w:t>
      </w:r>
      <w:r>
        <w:rPr>
          <w:rFonts w:ascii="Times New Roman" w:hAnsi="Times New Roman" w:cs="Times New Roman"/>
          <w:b/>
          <w:sz w:val="28"/>
          <w:szCs w:val="28"/>
        </w:rPr>
        <w:t>Тбилисский</w:t>
      </w:r>
      <w:r w:rsidRPr="0030324B">
        <w:rPr>
          <w:rFonts w:ascii="Times New Roman" w:hAnsi="Times New Roman" w:cs="Times New Roman"/>
          <w:b/>
          <w:sz w:val="28"/>
          <w:szCs w:val="28"/>
        </w:rPr>
        <w:t xml:space="preserve"> район</w:t>
      </w:r>
    </w:p>
    <w:p w:rsidR="00157A39" w:rsidRPr="00157A39" w:rsidRDefault="00157A39" w:rsidP="00157A39">
      <w:pPr>
        <w:pStyle w:val="a5"/>
        <w:jc w:val="center"/>
        <w:rPr>
          <w:rFonts w:ascii="Times New Roman" w:hAnsi="Times New Roman" w:cs="Times New Roman"/>
          <w:sz w:val="28"/>
          <w:szCs w:val="28"/>
        </w:rPr>
      </w:pPr>
    </w:p>
    <w:p w:rsidR="0030324B" w:rsidRPr="0090512A" w:rsidRDefault="00157A39" w:rsidP="00BE7636">
      <w:pPr>
        <w:spacing w:after="0"/>
        <w:jc w:val="both"/>
        <w:rPr>
          <w:rFonts w:ascii="Times New Roman" w:hAnsi="Times New Roman" w:cs="Times New Roman"/>
          <w:sz w:val="28"/>
          <w:szCs w:val="28"/>
        </w:rPr>
      </w:pPr>
      <w:r w:rsidRPr="0090512A">
        <w:rPr>
          <w:rFonts w:ascii="Times New Roman" w:hAnsi="Times New Roman" w:cs="Times New Roman"/>
          <w:sz w:val="28"/>
          <w:szCs w:val="28"/>
        </w:rPr>
        <w:tab/>
      </w:r>
      <w:proofErr w:type="gramStart"/>
      <w:r w:rsidR="0030324B" w:rsidRPr="0090512A">
        <w:rPr>
          <w:rFonts w:ascii="Times New Roman" w:hAnsi="Times New Roman" w:cs="Times New Roman"/>
          <w:sz w:val="28"/>
          <w:szCs w:val="28"/>
        </w:rPr>
        <w:t xml:space="preserve">В соответствии со </w:t>
      </w:r>
      <w:hyperlink r:id="rId9" w:history="1">
        <w:r w:rsidR="0030324B" w:rsidRPr="0090512A">
          <w:rPr>
            <w:rStyle w:val="ac"/>
            <w:rFonts w:ascii="Times New Roman" w:hAnsi="Times New Roman"/>
            <w:color w:val="auto"/>
            <w:sz w:val="28"/>
            <w:szCs w:val="28"/>
          </w:rPr>
          <w:t>статьями 157</w:t>
        </w:r>
      </w:hyperlink>
      <w:r w:rsidR="0030324B" w:rsidRPr="0090512A">
        <w:rPr>
          <w:rFonts w:ascii="Times New Roman" w:hAnsi="Times New Roman" w:cs="Times New Roman"/>
          <w:sz w:val="28"/>
          <w:szCs w:val="28"/>
        </w:rPr>
        <w:t xml:space="preserve">, </w:t>
      </w:r>
      <w:hyperlink r:id="rId10" w:history="1">
        <w:r w:rsidR="0030324B" w:rsidRPr="0090512A">
          <w:rPr>
            <w:rStyle w:val="ac"/>
            <w:rFonts w:ascii="Times New Roman" w:hAnsi="Times New Roman"/>
            <w:color w:val="auto"/>
            <w:sz w:val="28"/>
            <w:szCs w:val="28"/>
          </w:rPr>
          <w:t>264.4</w:t>
        </w:r>
      </w:hyperlink>
      <w:r w:rsidR="0030324B" w:rsidRPr="0090512A">
        <w:rPr>
          <w:rFonts w:ascii="Times New Roman" w:hAnsi="Times New Roman" w:cs="Times New Roman"/>
          <w:sz w:val="28"/>
          <w:szCs w:val="28"/>
        </w:rPr>
        <w:t xml:space="preserve"> Бюджетного кодекса Российской Федерации, </w:t>
      </w:r>
      <w:hyperlink r:id="rId11" w:history="1">
        <w:r w:rsidR="0030324B" w:rsidRPr="0090512A">
          <w:rPr>
            <w:rStyle w:val="ac"/>
            <w:rFonts w:ascii="Times New Roman" w:hAnsi="Times New Roman"/>
            <w:color w:val="auto"/>
            <w:sz w:val="28"/>
            <w:szCs w:val="28"/>
          </w:rPr>
          <w:t>Федеральным законом</w:t>
        </w:r>
      </w:hyperlink>
      <w:r w:rsidR="0030324B" w:rsidRPr="0090512A">
        <w:rPr>
          <w:rFonts w:ascii="Times New Roman" w:hAnsi="Times New Roman" w:cs="Times New Roman"/>
          <w:sz w:val="28"/>
          <w:szCs w:val="28"/>
        </w:rPr>
        <w:t xml:space="preserve"> от 7 февраля 2011 года </w:t>
      </w:r>
      <w:r w:rsidR="008D685A" w:rsidRPr="0090512A">
        <w:rPr>
          <w:rFonts w:ascii="Times New Roman" w:hAnsi="Times New Roman" w:cs="Times New Roman"/>
          <w:bCs/>
          <w:sz w:val="28"/>
          <w:szCs w:val="28"/>
        </w:rPr>
        <w:t>№</w:t>
      </w:r>
      <w:r w:rsidR="0030324B" w:rsidRPr="0090512A">
        <w:rPr>
          <w:rFonts w:ascii="Times New Roman" w:hAnsi="Times New Roman" w:cs="Times New Roman"/>
          <w:sz w:val="28"/>
          <w:szCs w:val="28"/>
        </w:rPr>
        <w:t> 6-ФЗ "Об общих принципах организации и деятельности контрольно-счетных органов субъектов Российской Федерации и муниципальных образований",</w:t>
      </w:r>
      <w:r w:rsidR="00043145" w:rsidRPr="0090512A">
        <w:rPr>
          <w:rFonts w:ascii="Times New Roman" w:hAnsi="Times New Roman" w:cs="Times New Roman"/>
          <w:sz w:val="28"/>
          <w:szCs w:val="28"/>
        </w:rPr>
        <w:t xml:space="preserve"> 25,</w:t>
      </w:r>
      <w:r w:rsidR="0030324B" w:rsidRPr="0090512A">
        <w:rPr>
          <w:rFonts w:ascii="Times New Roman" w:hAnsi="Times New Roman" w:cs="Times New Roman"/>
          <w:sz w:val="28"/>
          <w:szCs w:val="28"/>
        </w:rPr>
        <w:t xml:space="preserve"> </w:t>
      </w:r>
      <w:r w:rsidR="00052BED" w:rsidRPr="0090512A">
        <w:rPr>
          <w:rFonts w:ascii="Times New Roman" w:hAnsi="Times New Roman" w:cs="Times New Roman"/>
          <w:sz w:val="28"/>
          <w:szCs w:val="28"/>
        </w:rPr>
        <w:t xml:space="preserve">46, 47, 80, 82 </w:t>
      </w:r>
      <w:r w:rsidR="0030324B" w:rsidRPr="0090512A">
        <w:rPr>
          <w:rFonts w:ascii="Times New Roman" w:hAnsi="Times New Roman" w:cs="Times New Roman"/>
          <w:sz w:val="28"/>
          <w:szCs w:val="28"/>
        </w:rPr>
        <w:t xml:space="preserve"> </w:t>
      </w:r>
      <w:r w:rsidR="00052BED" w:rsidRPr="0090512A">
        <w:rPr>
          <w:rFonts w:ascii="Times New Roman" w:hAnsi="Times New Roman" w:cs="Times New Roman"/>
          <w:sz w:val="28"/>
          <w:szCs w:val="28"/>
        </w:rPr>
        <w:t>у</w:t>
      </w:r>
      <w:r w:rsidR="0030324B" w:rsidRPr="0090512A">
        <w:rPr>
          <w:rFonts w:ascii="Times New Roman" w:hAnsi="Times New Roman" w:cs="Times New Roman"/>
          <w:sz w:val="28"/>
          <w:szCs w:val="28"/>
        </w:rPr>
        <w:t>става муниципального образования</w:t>
      </w:r>
      <w:r w:rsidR="00BE7636" w:rsidRPr="0090512A">
        <w:rPr>
          <w:rFonts w:ascii="Times New Roman" w:hAnsi="Times New Roman" w:cs="Times New Roman"/>
          <w:sz w:val="28"/>
          <w:szCs w:val="28"/>
        </w:rPr>
        <w:t xml:space="preserve"> Тбилисский</w:t>
      </w:r>
      <w:r w:rsidR="0030324B" w:rsidRPr="0090512A">
        <w:rPr>
          <w:rFonts w:ascii="Times New Roman" w:hAnsi="Times New Roman" w:cs="Times New Roman"/>
          <w:sz w:val="28"/>
          <w:szCs w:val="28"/>
        </w:rPr>
        <w:t xml:space="preserve"> район, </w:t>
      </w:r>
      <w:hyperlink r:id="rId12" w:history="1">
        <w:r w:rsidR="00052BED" w:rsidRPr="0090512A">
          <w:rPr>
            <w:rStyle w:val="ac"/>
            <w:rFonts w:ascii="Times New Roman" w:hAnsi="Times New Roman"/>
            <w:color w:val="auto"/>
            <w:sz w:val="28"/>
            <w:szCs w:val="28"/>
          </w:rPr>
          <w:t>решением</w:t>
        </w:r>
      </w:hyperlink>
      <w:r w:rsidR="0030324B" w:rsidRPr="0090512A">
        <w:rPr>
          <w:rFonts w:ascii="Times New Roman" w:hAnsi="Times New Roman" w:cs="Times New Roman"/>
          <w:sz w:val="28"/>
          <w:szCs w:val="28"/>
        </w:rPr>
        <w:t xml:space="preserve"> Совета муниципального образования </w:t>
      </w:r>
      <w:r w:rsidR="00BE7636" w:rsidRPr="0090512A">
        <w:rPr>
          <w:rFonts w:ascii="Times New Roman" w:hAnsi="Times New Roman" w:cs="Times New Roman"/>
          <w:sz w:val="28"/>
          <w:szCs w:val="28"/>
        </w:rPr>
        <w:t>Тбилисский</w:t>
      </w:r>
      <w:r w:rsidR="0030324B" w:rsidRPr="0090512A">
        <w:rPr>
          <w:rFonts w:ascii="Times New Roman" w:hAnsi="Times New Roman" w:cs="Times New Roman"/>
          <w:sz w:val="28"/>
          <w:szCs w:val="28"/>
        </w:rPr>
        <w:t xml:space="preserve"> район от</w:t>
      </w:r>
      <w:r w:rsidR="00BE7636" w:rsidRPr="0090512A">
        <w:rPr>
          <w:rFonts w:ascii="Times New Roman" w:hAnsi="Times New Roman" w:cs="Times New Roman"/>
          <w:sz w:val="28"/>
          <w:szCs w:val="28"/>
        </w:rPr>
        <w:t xml:space="preserve"> 25</w:t>
      </w:r>
      <w:r w:rsidR="0030324B" w:rsidRPr="0090512A">
        <w:rPr>
          <w:rFonts w:ascii="Times New Roman" w:hAnsi="Times New Roman" w:cs="Times New Roman"/>
          <w:sz w:val="28"/>
          <w:szCs w:val="28"/>
        </w:rPr>
        <w:t xml:space="preserve"> </w:t>
      </w:r>
      <w:r w:rsidR="00BE7636" w:rsidRPr="0090512A">
        <w:rPr>
          <w:rFonts w:ascii="Times New Roman" w:hAnsi="Times New Roman" w:cs="Times New Roman"/>
          <w:sz w:val="28"/>
          <w:szCs w:val="28"/>
        </w:rPr>
        <w:t>сентября</w:t>
      </w:r>
      <w:r w:rsidR="0030324B" w:rsidRPr="0090512A">
        <w:rPr>
          <w:rFonts w:ascii="Times New Roman" w:hAnsi="Times New Roman" w:cs="Times New Roman"/>
          <w:sz w:val="28"/>
          <w:szCs w:val="28"/>
        </w:rPr>
        <w:t xml:space="preserve"> 2014 года </w:t>
      </w:r>
      <w:r w:rsidR="008D685A" w:rsidRPr="0090512A">
        <w:rPr>
          <w:rFonts w:ascii="Times New Roman" w:hAnsi="Times New Roman" w:cs="Times New Roman"/>
          <w:bCs/>
          <w:sz w:val="28"/>
          <w:szCs w:val="28"/>
        </w:rPr>
        <w:t>№</w:t>
      </w:r>
      <w:r w:rsidR="0030324B" w:rsidRPr="0090512A">
        <w:rPr>
          <w:rFonts w:ascii="Times New Roman" w:hAnsi="Times New Roman" w:cs="Times New Roman"/>
          <w:sz w:val="28"/>
          <w:szCs w:val="28"/>
        </w:rPr>
        <w:t> </w:t>
      </w:r>
      <w:r w:rsidR="00BE7636" w:rsidRPr="0090512A">
        <w:rPr>
          <w:rFonts w:ascii="Times New Roman" w:hAnsi="Times New Roman" w:cs="Times New Roman"/>
          <w:sz w:val="28"/>
          <w:szCs w:val="28"/>
        </w:rPr>
        <w:t>837</w:t>
      </w:r>
      <w:r w:rsidR="0030324B" w:rsidRPr="0090512A">
        <w:rPr>
          <w:rFonts w:ascii="Times New Roman" w:hAnsi="Times New Roman" w:cs="Times New Roman"/>
          <w:sz w:val="28"/>
          <w:szCs w:val="28"/>
        </w:rPr>
        <w:t xml:space="preserve"> "Об утверждении Положения о бюджетном процессе</w:t>
      </w:r>
      <w:proofErr w:type="gramEnd"/>
      <w:r w:rsidR="0030324B" w:rsidRPr="0090512A">
        <w:rPr>
          <w:rFonts w:ascii="Times New Roman" w:hAnsi="Times New Roman" w:cs="Times New Roman"/>
          <w:sz w:val="28"/>
          <w:szCs w:val="28"/>
        </w:rPr>
        <w:t xml:space="preserve"> в муниципальном образовании </w:t>
      </w:r>
      <w:r w:rsidR="00BE7636" w:rsidRPr="0090512A">
        <w:rPr>
          <w:rFonts w:ascii="Times New Roman" w:hAnsi="Times New Roman" w:cs="Times New Roman"/>
          <w:sz w:val="28"/>
          <w:szCs w:val="28"/>
        </w:rPr>
        <w:t>Тбилисский</w:t>
      </w:r>
      <w:r w:rsidR="0030324B" w:rsidRPr="0090512A">
        <w:rPr>
          <w:rFonts w:ascii="Times New Roman" w:hAnsi="Times New Roman" w:cs="Times New Roman"/>
          <w:sz w:val="28"/>
          <w:szCs w:val="28"/>
        </w:rPr>
        <w:t xml:space="preserve"> район", Совет муниципального образования </w:t>
      </w:r>
      <w:r w:rsidR="00BE7636" w:rsidRPr="0090512A">
        <w:rPr>
          <w:rFonts w:ascii="Times New Roman" w:hAnsi="Times New Roman" w:cs="Times New Roman"/>
          <w:sz w:val="28"/>
          <w:szCs w:val="28"/>
        </w:rPr>
        <w:t xml:space="preserve">Тбилисский </w:t>
      </w:r>
      <w:r w:rsidR="0030324B" w:rsidRPr="0090512A">
        <w:rPr>
          <w:rFonts w:ascii="Times New Roman" w:hAnsi="Times New Roman" w:cs="Times New Roman"/>
          <w:sz w:val="28"/>
          <w:szCs w:val="28"/>
        </w:rPr>
        <w:t>район решил:</w:t>
      </w:r>
    </w:p>
    <w:p w:rsidR="0030324B" w:rsidRPr="0090512A" w:rsidRDefault="0030324B" w:rsidP="009F6721">
      <w:pPr>
        <w:spacing w:after="0"/>
        <w:ind w:firstLine="708"/>
        <w:jc w:val="both"/>
        <w:rPr>
          <w:rFonts w:ascii="Times New Roman" w:hAnsi="Times New Roman" w:cs="Times New Roman"/>
          <w:sz w:val="28"/>
          <w:szCs w:val="28"/>
        </w:rPr>
      </w:pPr>
      <w:bookmarkStart w:id="0" w:name="sub_1"/>
      <w:r w:rsidRPr="0090512A">
        <w:rPr>
          <w:rFonts w:ascii="Times New Roman" w:hAnsi="Times New Roman" w:cs="Times New Roman"/>
          <w:sz w:val="28"/>
          <w:szCs w:val="28"/>
        </w:rPr>
        <w:t xml:space="preserve">1. Утвердить </w:t>
      </w:r>
      <w:hyperlink w:anchor="sub_1000" w:history="1">
        <w:r w:rsidRPr="0090512A">
          <w:rPr>
            <w:rStyle w:val="ac"/>
            <w:rFonts w:ascii="Times New Roman" w:hAnsi="Times New Roman"/>
            <w:color w:val="auto"/>
            <w:sz w:val="28"/>
            <w:szCs w:val="28"/>
          </w:rPr>
          <w:t>Порядок</w:t>
        </w:r>
      </w:hyperlink>
      <w:r w:rsidRPr="0090512A">
        <w:rPr>
          <w:rFonts w:ascii="Times New Roman" w:hAnsi="Times New Roman" w:cs="Times New Roman"/>
          <w:sz w:val="28"/>
          <w:szCs w:val="28"/>
        </w:rPr>
        <w:t xml:space="preserve"> проведения внешней проверки годового отчета об исполнении бюджета муниципального образования </w:t>
      </w:r>
      <w:r w:rsidR="00BE7636" w:rsidRPr="0090512A">
        <w:rPr>
          <w:rFonts w:ascii="Times New Roman" w:hAnsi="Times New Roman" w:cs="Times New Roman"/>
          <w:sz w:val="28"/>
          <w:szCs w:val="28"/>
        </w:rPr>
        <w:t>Тбилисский</w:t>
      </w:r>
      <w:r w:rsidRPr="0090512A">
        <w:rPr>
          <w:rFonts w:ascii="Times New Roman" w:hAnsi="Times New Roman" w:cs="Times New Roman"/>
          <w:sz w:val="28"/>
          <w:szCs w:val="28"/>
        </w:rPr>
        <w:t xml:space="preserve"> район (прилагается).</w:t>
      </w:r>
    </w:p>
    <w:p w:rsidR="0030324B" w:rsidRPr="003D60C9" w:rsidRDefault="0030324B" w:rsidP="009F6721">
      <w:pPr>
        <w:spacing w:after="0"/>
        <w:ind w:firstLine="708"/>
        <w:jc w:val="both"/>
        <w:rPr>
          <w:rFonts w:ascii="Times New Roman" w:hAnsi="Times New Roman" w:cs="Times New Roman"/>
          <w:sz w:val="28"/>
          <w:szCs w:val="28"/>
        </w:rPr>
      </w:pPr>
      <w:bookmarkStart w:id="1" w:name="sub_2"/>
      <w:bookmarkEnd w:id="0"/>
      <w:r w:rsidRPr="0090512A">
        <w:rPr>
          <w:rFonts w:ascii="Times New Roman" w:hAnsi="Times New Roman" w:cs="Times New Roman"/>
          <w:sz w:val="28"/>
          <w:szCs w:val="28"/>
        </w:rPr>
        <w:t>2. Контроль за выполнением настоящего решения возложить</w:t>
      </w:r>
      <w:r w:rsidRPr="0030324B">
        <w:rPr>
          <w:rFonts w:ascii="Times New Roman" w:hAnsi="Times New Roman" w:cs="Times New Roman"/>
          <w:sz w:val="28"/>
          <w:szCs w:val="28"/>
        </w:rPr>
        <w:t xml:space="preserve"> </w:t>
      </w:r>
      <w:proofErr w:type="gramStart"/>
      <w:r w:rsidRPr="0030324B">
        <w:rPr>
          <w:rFonts w:ascii="Times New Roman" w:hAnsi="Times New Roman" w:cs="Times New Roman"/>
          <w:sz w:val="28"/>
          <w:szCs w:val="28"/>
        </w:rPr>
        <w:t>на</w:t>
      </w:r>
      <w:proofErr w:type="gramEnd"/>
      <w:r w:rsidRPr="0030324B">
        <w:rPr>
          <w:rFonts w:ascii="Times New Roman" w:hAnsi="Times New Roman" w:cs="Times New Roman"/>
          <w:sz w:val="28"/>
          <w:szCs w:val="28"/>
        </w:rPr>
        <w:t xml:space="preserve"> постоянную комиссию </w:t>
      </w:r>
      <w:r w:rsidR="003D60C9">
        <w:rPr>
          <w:rFonts w:ascii="Times New Roman" w:hAnsi="Times New Roman" w:cs="Times New Roman"/>
          <w:sz w:val="28"/>
          <w:szCs w:val="28"/>
        </w:rPr>
        <w:t xml:space="preserve">Совета муниципального образования Тбилисский район </w:t>
      </w:r>
      <w:r w:rsidRPr="0030324B">
        <w:rPr>
          <w:rFonts w:ascii="Times New Roman" w:hAnsi="Times New Roman" w:cs="Times New Roman"/>
          <w:sz w:val="28"/>
          <w:szCs w:val="28"/>
        </w:rPr>
        <w:t xml:space="preserve">по </w:t>
      </w:r>
      <w:r w:rsidRPr="003D60C9">
        <w:rPr>
          <w:rFonts w:ascii="Times New Roman" w:hAnsi="Times New Roman" w:cs="Times New Roman"/>
          <w:sz w:val="28"/>
          <w:szCs w:val="28"/>
        </w:rPr>
        <w:t>бюджет</w:t>
      </w:r>
      <w:r w:rsidR="003D60C9" w:rsidRPr="003D60C9">
        <w:rPr>
          <w:rFonts w:ascii="Times New Roman" w:hAnsi="Times New Roman" w:cs="Times New Roman"/>
          <w:sz w:val="28"/>
          <w:szCs w:val="28"/>
        </w:rPr>
        <w:t xml:space="preserve">у и финансам </w:t>
      </w:r>
      <w:r w:rsidR="00052BED" w:rsidRPr="003D60C9">
        <w:rPr>
          <w:rFonts w:ascii="Times New Roman" w:hAnsi="Times New Roman" w:cs="Times New Roman"/>
          <w:sz w:val="28"/>
          <w:szCs w:val="28"/>
        </w:rPr>
        <w:t>(</w:t>
      </w:r>
      <w:proofErr w:type="spellStart"/>
      <w:r w:rsidR="00052BED" w:rsidRPr="003D60C9">
        <w:rPr>
          <w:rFonts w:ascii="Times New Roman" w:hAnsi="Times New Roman" w:cs="Times New Roman"/>
          <w:sz w:val="28"/>
          <w:szCs w:val="28"/>
        </w:rPr>
        <w:t>Глембовский</w:t>
      </w:r>
      <w:proofErr w:type="spellEnd"/>
      <w:r w:rsidR="00052BED" w:rsidRPr="003D60C9">
        <w:rPr>
          <w:rFonts w:ascii="Times New Roman" w:hAnsi="Times New Roman" w:cs="Times New Roman"/>
          <w:sz w:val="28"/>
          <w:szCs w:val="28"/>
        </w:rPr>
        <w:t> Э</w:t>
      </w:r>
      <w:r w:rsidRPr="003D60C9">
        <w:rPr>
          <w:rFonts w:ascii="Times New Roman" w:hAnsi="Times New Roman" w:cs="Times New Roman"/>
          <w:sz w:val="28"/>
          <w:szCs w:val="28"/>
        </w:rPr>
        <w:t>.Э.).</w:t>
      </w:r>
    </w:p>
    <w:p w:rsidR="0030324B" w:rsidRPr="0030324B" w:rsidRDefault="0030324B" w:rsidP="009F6721">
      <w:pPr>
        <w:spacing w:after="0"/>
        <w:ind w:firstLine="708"/>
        <w:jc w:val="both"/>
        <w:rPr>
          <w:rFonts w:ascii="Times New Roman" w:hAnsi="Times New Roman" w:cs="Times New Roman"/>
          <w:sz w:val="28"/>
          <w:szCs w:val="28"/>
        </w:rPr>
      </w:pPr>
      <w:bookmarkStart w:id="2" w:name="sub_3"/>
      <w:bookmarkEnd w:id="1"/>
      <w:r w:rsidRPr="003D60C9">
        <w:rPr>
          <w:rFonts w:ascii="Times New Roman" w:hAnsi="Times New Roman" w:cs="Times New Roman"/>
          <w:sz w:val="28"/>
          <w:szCs w:val="28"/>
        </w:rPr>
        <w:t>3. Настоящее решение вступает в силу со дня его подписания</w:t>
      </w:r>
      <w:r w:rsidRPr="0030324B">
        <w:rPr>
          <w:rFonts w:ascii="Times New Roman" w:hAnsi="Times New Roman" w:cs="Times New Roman"/>
          <w:sz w:val="28"/>
          <w:szCs w:val="28"/>
        </w:rPr>
        <w:t>.</w:t>
      </w:r>
    </w:p>
    <w:bookmarkEnd w:id="2"/>
    <w:p w:rsidR="00157A39" w:rsidRPr="00157A39" w:rsidRDefault="00157A39" w:rsidP="0030324B">
      <w:pPr>
        <w:pStyle w:val="a5"/>
        <w:jc w:val="both"/>
        <w:rPr>
          <w:rFonts w:ascii="Times New Roman" w:hAnsi="Times New Roman" w:cs="Times New Roman"/>
          <w:sz w:val="28"/>
          <w:szCs w:val="28"/>
        </w:rPr>
      </w:pPr>
    </w:p>
    <w:p w:rsidR="00157A39" w:rsidRPr="00157A39" w:rsidRDefault="00157A39" w:rsidP="00157A39">
      <w:pPr>
        <w:pStyle w:val="a5"/>
        <w:jc w:val="both"/>
        <w:rPr>
          <w:rFonts w:ascii="Times New Roman" w:hAnsi="Times New Roman" w:cs="Times New Roman"/>
          <w:sz w:val="28"/>
          <w:szCs w:val="28"/>
        </w:rPr>
      </w:pPr>
    </w:p>
    <w:p w:rsidR="00157A39" w:rsidRPr="00157A39" w:rsidRDefault="00157A39" w:rsidP="00157A39">
      <w:pPr>
        <w:pStyle w:val="a5"/>
        <w:jc w:val="both"/>
        <w:rPr>
          <w:rFonts w:ascii="Times New Roman" w:hAnsi="Times New Roman" w:cs="Times New Roman"/>
          <w:sz w:val="28"/>
          <w:szCs w:val="28"/>
        </w:rPr>
      </w:pPr>
    </w:p>
    <w:p w:rsidR="00157A39" w:rsidRPr="00157A39" w:rsidRDefault="00157A39" w:rsidP="00157A39">
      <w:pPr>
        <w:pStyle w:val="a5"/>
        <w:jc w:val="both"/>
        <w:rPr>
          <w:rFonts w:ascii="Times New Roman" w:hAnsi="Times New Roman" w:cs="Times New Roman"/>
          <w:sz w:val="28"/>
          <w:szCs w:val="28"/>
        </w:rPr>
      </w:pPr>
      <w:r w:rsidRPr="00157A39">
        <w:rPr>
          <w:rFonts w:ascii="Times New Roman" w:hAnsi="Times New Roman" w:cs="Times New Roman"/>
          <w:sz w:val="28"/>
          <w:szCs w:val="28"/>
        </w:rPr>
        <w:t>Председатель Совет</w:t>
      </w:r>
      <w:r w:rsidR="002B5456">
        <w:rPr>
          <w:rFonts w:ascii="Times New Roman" w:hAnsi="Times New Roman" w:cs="Times New Roman"/>
          <w:sz w:val="28"/>
          <w:szCs w:val="28"/>
        </w:rPr>
        <w:t>а</w:t>
      </w:r>
    </w:p>
    <w:p w:rsidR="00157A39" w:rsidRPr="00157A39" w:rsidRDefault="00157A39" w:rsidP="00157A39">
      <w:pPr>
        <w:pStyle w:val="a5"/>
        <w:jc w:val="both"/>
        <w:rPr>
          <w:rFonts w:ascii="Times New Roman" w:hAnsi="Times New Roman" w:cs="Times New Roman"/>
          <w:sz w:val="28"/>
          <w:szCs w:val="28"/>
        </w:rPr>
      </w:pPr>
      <w:r w:rsidRPr="00157A39">
        <w:rPr>
          <w:rFonts w:ascii="Times New Roman" w:hAnsi="Times New Roman" w:cs="Times New Roman"/>
          <w:sz w:val="28"/>
          <w:szCs w:val="28"/>
        </w:rPr>
        <w:t>муниципального образования</w:t>
      </w:r>
    </w:p>
    <w:p w:rsidR="00157A39" w:rsidRPr="00157A39" w:rsidRDefault="00157A39" w:rsidP="00157A39">
      <w:pPr>
        <w:pStyle w:val="a5"/>
        <w:jc w:val="both"/>
        <w:rPr>
          <w:rFonts w:ascii="Times New Roman" w:hAnsi="Times New Roman" w:cs="Times New Roman"/>
          <w:sz w:val="28"/>
          <w:szCs w:val="28"/>
        </w:rPr>
      </w:pPr>
      <w:r w:rsidRPr="00157A39">
        <w:rPr>
          <w:rFonts w:ascii="Times New Roman" w:hAnsi="Times New Roman" w:cs="Times New Roman"/>
          <w:sz w:val="28"/>
          <w:szCs w:val="28"/>
        </w:rPr>
        <w:t xml:space="preserve">Тбилисский район                                         </w:t>
      </w:r>
      <w:r>
        <w:rPr>
          <w:rFonts w:ascii="Times New Roman" w:hAnsi="Times New Roman" w:cs="Times New Roman"/>
          <w:sz w:val="28"/>
          <w:szCs w:val="28"/>
        </w:rPr>
        <w:t xml:space="preserve">             </w:t>
      </w:r>
      <w:r w:rsidRPr="00157A39">
        <w:rPr>
          <w:rFonts w:ascii="Times New Roman" w:hAnsi="Times New Roman" w:cs="Times New Roman"/>
          <w:sz w:val="28"/>
          <w:szCs w:val="28"/>
        </w:rPr>
        <w:t xml:space="preserve">                        </w:t>
      </w:r>
      <w:r w:rsidR="00693CD0">
        <w:rPr>
          <w:rFonts w:ascii="Times New Roman" w:hAnsi="Times New Roman" w:cs="Times New Roman"/>
          <w:sz w:val="28"/>
          <w:szCs w:val="28"/>
        </w:rPr>
        <w:t xml:space="preserve">     С.В. Уварова</w:t>
      </w:r>
    </w:p>
    <w:p w:rsidR="00157A39" w:rsidRPr="00157A39" w:rsidRDefault="00157A39" w:rsidP="00157A39">
      <w:pPr>
        <w:pStyle w:val="a5"/>
        <w:jc w:val="both"/>
        <w:rPr>
          <w:rFonts w:ascii="Times New Roman" w:hAnsi="Times New Roman" w:cs="Times New Roman"/>
          <w:sz w:val="28"/>
          <w:szCs w:val="28"/>
        </w:rPr>
      </w:pPr>
    </w:p>
    <w:p w:rsidR="00891ED6" w:rsidRDefault="00891ED6" w:rsidP="00157A39">
      <w:pPr>
        <w:pStyle w:val="a5"/>
        <w:jc w:val="both"/>
        <w:rPr>
          <w:rFonts w:ascii="Times New Roman" w:hAnsi="Times New Roman" w:cs="Times New Roman"/>
          <w:bCs/>
          <w:sz w:val="28"/>
          <w:szCs w:val="28"/>
        </w:rPr>
      </w:pPr>
    </w:p>
    <w:p w:rsidR="006124D0" w:rsidRPr="006124D0" w:rsidRDefault="006124D0" w:rsidP="006124D0">
      <w:pPr>
        <w:widowControl w:val="0"/>
        <w:autoSpaceDE w:val="0"/>
        <w:autoSpaceDN w:val="0"/>
        <w:adjustRightInd w:val="0"/>
        <w:spacing w:before="108" w:after="108" w:line="240" w:lineRule="auto"/>
        <w:ind w:right="-113"/>
        <w:outlineLvl w:val="0"/>
        <w:rPr>
          <w:rFonts w:ascii="Times New Roman" w:eastAsia="Times New Roman" w:hAnsi="Times New Roman" w:cs="Times New Roman"/>
          <w:bCs/>
          <w:color w:val="26282F"/>
          <w:sz w:val="28"/>
          <w:szCs w:val="28"/>
          <w:lang w:eastAsia="ru-RU"/>
        </w:rPr>
      </w:pPr>
      <w:r>
        <w:rPr>
          <w:rFonts w:ascii="Times New Roman" w:eastAsia="Times New Roman" w:hAnsi="Times New Roman" w:cs="Times New Roman"/>
          <w:bCs/>
          <w:color w:val="26282F"/>
          <w:sz w:val="28"/>
          <w:szCs w:val="28"/>
          <w:lang w:eastAsia="ru-RU"/>
        </w:rPr>
        <w:lastRenderedPageBreak/>
        <w:t xml:space="preserve">                                                                                               </w:t>
      </w:r>
      <w:r w:rsidRPr="006124D0">
        <w:rPr>
          <w:rFonts w:ascii="Times New Roman" w:eastAsia="Times New Roman" w:hAnsi="Times New Roman" w:cs="Times New Roman"/>
          <w:bCs/>
          <w:color w:val="26282F"/>
          <w:sz w:val="28"/>
          <w:szCs w:val="28"/>
          <w:lang w:eastAsia="ru-RU"/>
        </w:rPr>
        <w:t>ПРИЛОЖЕНИЕ</w:t>
      </w:r>
    </w:p>
    <w:p w:rsidR="006124D0" w:rsidRPr="006124D0" w:rsidRDefault="006124D0" w:rsidP="006124D0">
      <w:pPr>
        <w:widowControl w:val="0"/>
        <w:autoSpaceDE w:val="0"/>
        <w:autoSpaceDN w:val="0"/>
        <w:adjustRightInd w:val="0"/>
        <w:spacing w:before="108" w:after="108" w:line="240" w:lineRule="auto"/>
        <w:ind w:right="-113" w:firstLine="720"/>
        <w:jc w:val="center"/>
        <w:outlineLvl w:val="0"/>
        <w:rPr>
          <w:rFonts w:ascii="Times New Roman" w:eastAsia="Times New Roman" w:hAnsi="Times New Roman" w:cs="Times New Roman"/>
          <w:bCs/>
          <w:color w:val="26282F"/>
          <w:sz w:val="28"/>
          <w:szCs w:val="28"/>
          <w:lang w:eastAsia="ru-RU"/>
        </w:rPr>
      </w:pPr>
      <w:r w:rsidRPr="006124D0">
        <w:rPr>
          <w:rFonts w:ascii="Times New Roman" w:eastAsia="Times New Roman" w:hAnsi="Times New Roman" w:cs="Times New Roman"/>
          <w:bCs/>
          <w:color w:val="26282F"/>
          <w:sz w:val="28"/>
          <w:szCs w:val="28"/>
          <w:lang w:eastAsia="ru-RU"/>
        </w:rPr>
        <w:t xml:space="preserve">                                                          </w:t>
      </w:r>
      <w:r>
        <w:rPr>
          <w:rFonts w:ascii="Times New Roman" w:eastAsia="Times New Roman" w:hAnsi="Times New Roman" w:cs="Times New Roman"/>
          <w:bCs/>
          <w:color w:val="26282F"/>
          <w:sz w:val="28"/>
          <w:szCs w:val="28"/>
          <w:lang w:eastAsia="ru-RU"/>
        </w:rPr>
        <w:t xml:space="preserve">      </w:t>
      </w:r>
      <w:r w:rsidRPr="006124D0">
        <w:rPr>
          <w:rFonts w:ascii="Times New Roman" w:eastAsia="Times New Roman" w:hAnsi="Times New Roman" w:cs="Times New Roman"/>
          <w:bCs/>
          <w:color w:val="26282F"/>
          <w:sz w:val="28"/>
          <w:szCs w:val="28"/>
          <w:lang w:eastAsia="ru-RU"/>
        </w:rPr>
        <w:t>УТВЕРЖДЕН</w:t>
      </w:r>
    </w:p>
    <w:p w:rsidR="006124D0" w:rsidRPr="006124D0" w:rsidRDefault="006124D0" w:rsidP="006124D0">
      <w:pPr>
        <w:widowControl w:val="0"/>
        <w:autoSpaceDE w:val="0"/>
        <w:autoSpaceDN w:val="0"/>
        <w:adjustRightInd w:val="0"/>
        <w:spacing w:after="0" w:line="240" w:lineRule="auto"/>
        <w:ind w:right="-113" w:firstLine="720"/>
        <w:jc w:val="right"/>
        <w:outlineLvl w:val="0"/>
        <w:rPr>
          <w:rFonts w:ascii="Times New Roman" w:eastAsia="Times New Roman" w:hAnsi="Times New Roman" w:cs="Times New Roman"/>
          <w:bCs/>
          <w:color w:val="26282F"/>
          <w:sz w:val="28"/>
          <w:szCs w:val="28"/>
          <w:lang w:eastAsia="ru-RU"/>
        </w:rPr>
      </w:pPr>
      <w:r w:rsidRPr="006124D0">
        <w:rPr>
          <w:rFonts w:ascii="Times New Roman" w:eastAsia="Times New Roman" w:hAnsi="Times New Roman" w:cs="Times New Roman"/>
          <w:bCs/>
          <w:color w:val="26282F"/>
          <w:sz w:val="28"/>
          <w:szCs w:val="28"/>
          <w:lang w:eastAsia="ru-RU"/>
        </w:rPr>
        <w:tab/>
      </w:r>
      <w:r w:rsidRPr="006124D0">
        <w:rPr>
          <w:rFonts w:ascii="Times New Roman" w:eastAsia="Times New Roman" w:hAnsi="Times New Roman" w:cs="Times New Roman"/>
          <w:bCs/>
          <w:color w:val="26282F"/>
          <w:sz w:val="28"/>
          <w:szCs w:val="28"/>
          <w:lang w:eastAsia="ru-RU"/>
        </w:rPr>
        <w:tab/>
      </w:r>
      <w:r w:rsidRPr="006124D0">
        <w:rPr>
          <w:rFonts w:ascii="Times New Roman" w:eastAsia="Times New Roman" w:hAnsi="Times New Roman" w:cs="Times New Roman"/>
          <w:bCs/>
          <w:color w:val="26282F"/>
          <w:sz w:val="28"/>
          <w:szCs w:val="28"/>
          <w:lang w:eastAsia="ru-RU"/>
        </w:rPr>
        <w:tab/>
      </w:r>
      <w:r>
        <w:rPr>
          <w:rFonts w:ascii="Times New Roman" w:eastAsia="Times New Roman" w:hAnsi="Times New Roman" w:cs="Times New Roman"/>
          <w:bCs/>
          <w:color w:val="26282F"/>
          <w:sz w:val="28"/>
          <w:szCs w:val="28"/>
          <w:lang w:eastAsia="ru-RU"/>
        </w:rPr>
        <w:tab/>
        <w:t xml:space="preserve">                             </w:t>
      </w:r>
      <w:r w:rsidRPr="006124D0">
        <w:rPr>
          <w:rFonts w:ascii="Times New Roman" w:eastAsia="Times New Roman" w:hAnsi="Times New Roman" w:cs="Times New Roman"/>
          <w:bCs/>
          <w:color w:val="26282F"/>
          <w:sz w:val="28"/>
          <w:szCs w:val="28"/>
          <w:lang w:eastAsia="ru-RU"/>
        </w:rPr>
        <w:t xml:space="preserve">решением Совета муниципального </w:t>
      </w:r>
    </w:p>
    <w:p w:rsidR="006124D0" w:rsidRPr="006124D0" w:rsidRDefault="006124D0" w:rsidP="006124D0">
      <w:pPr>
        <w:widowControl w:val="0"/>
        <w:autoSpaceDE w:val="0"/>
        <w:autoSpaceDN w:val="0"/>
        <w:adjustRightInd w:val="0"/>
        <w:spacing w:after="0" w:line="240" w:lineRule="auto"/>
        <w:ind w:right="-113" w:firstLine="720"/>
        <w:jc w:val="right"/>
        <w:outlineLvl w:val="0"/>
        <w:rPr>
          <w:rFonts w:ascii="Times New Roman" w:eastAsia="Times New Roman" w:hAnsi="Times New Roman" w:cs="Times New Roman"/>
          <w:bCs/>
          <w:color w:val="26282F"/>
          <w:sz w:val="28"/>
          <w:szCs w:val="28"/>
          <w:lang w:eastAsia="ru-RU"/>
        </w:rPr>
      </w:pPr>
      <w:r w:rsidRPr="006124D0">
        <w:rPr>
          <w:rFonts w:ascii="Times New Roman" w:eastAsia="Times New Roman" w:hAnsi="Times New Roman" w:cs="Times New Roman"/>
          <w:bCs/>
          <w:color w:val="26282F"/>
          <w:sz w:val="28"/>
          <w:szCs w:val="28"/>
          <w:lang w:eastAsia="ru-RU"/>
        </w:rPr>
        <w:t xml:space="preserve">                                              </w:t>
      </w:r>
      <w:r>
        <w:rPr>
          <w:rFonts w:ascii="Times New Roman" w:eastAsia="Times New Roman" w:hAnsi="Times New Roman" w:cs="Times New Roman"/>
          <w:bCs/>
          <w:color w:val="26282F"/>
          <w:sz w:val="28"/>
          <w:szCs w:val="28"/>
          <w:lang w:eastAsia="ru-RU"/>
        </w:rPr>
        <w:t xml:space="preserve">                   </w:t>
      </w:r>
      <w:r w:rsidRPr="006124D0">
        <w:rPr>
          <w:rFonts w:ascii="Times New Roman" w:eastAsia="Times New Roman" w:hAnsi="Times New Roman" w:cs="Times New Roman"/>
          <w:bCs/>
          <w:color w:val="26282F"/>
          <w:sz w:val="28"/>
          <w:szCs w:val="28"/>
          <w:lang w:eastAsia="ru-RU"/>
        </w:rPr>
        <w:t>образования Тбилисский район</w:t>
      </w:r>
    </w:p>
    <w:p w:rsidR="006124D0" w:rsidRPr="006124D0" w:rsidRDefault="006124D0" w:rsidP="006124D0">
      <w:pPr>
        <w:widowControl w:val="0"/>
        <w:autoSpaceDE w:val="0"/>
        <w:autoSpaceDN w:val="0"/>
        <w:adjustRightInd w:val="0"/>
        <w:spacing w:after="0" w:line="240" w:lineRule="auto"/>
        <w:ind w:right="-113" w:firstLine="720"/>
        <w:jc w:val="right"/>
        <w:rPr>
          <w:rFonts w:ascii="Arial" w:eastAsia="Times New Roman" w:hAnsi="Arial" w:cs="Arial"/>
          <w:sz w:val="24"/>
          <w:szCs w:val="24"/>
          <w:lang w:eastAsia="ru-RU"/>
        </w:rPr>
      </w:pPr>
      <w:r w:rsidRPr="006124D0">
        <w:rPr>
          <w:rFonts w:ascii="Times New Roman" w:eastAsia="Times New Roman" w:hAnsi="Times New Roman" w:cs="Times New Roman"/>
          <w:bCs/>
          <w:color w:val="26282F"/>
          <w:sz w:val="28"/>
          <w:szCs w:val="28"/>
          <w:lang w:eastAsia="ru-RU"/>
        </w:rPr>
        <w:tab/>
      </w:r>
      <w:r w:rsidRPr="006124D0">
        <w:rPr>
          <w:rFonts w:ascii="Times New Roman" w:eastAsia="Times New Roman" w:hAnsi="Times New Roman" w:cs="Times New Roman"/>
          <w:bCs/>
          <w:color w:val="26282F"/>
          <w:sz w:val="28"/>
          <w:szCs w:val="28"/>
          <w:lang w:eastAsia="ru-RU"/>
        </w:rPr>
        <w:tab/>
        <w:t xml:space="preserve">                                                              от 25 марта 2016 года №80</w:t>
      </w:r>
    </w:p>
    <w:p w:rsidR="006124D0" w:rsidRPr="006124D0" w:rsidRDefault="006124D0" w:rsidP="006124D0">
      <w:pPr>
        <w:widowControl w:val="0"/>
        <w:autoSpaceDE w:val="0"/>
        <w:autoSpaceDN w:val="0"/>
        <w:adjustRightInd w:val="0"/>
        <w:spacing w:before="108" w:after="108" w:line="240" w:lineRule="auto"/>
        <w:ind w:right="-113"/>
        <w:jc w:val="center"/>
        <w:outlineLvl w:val="0"/>
        <w:rPr>
          <w:rFonts w:ascii="Arial" w:eastAsia="Times New Roman" w:hAnsi="Arial" w:cs="Arial"/>
          <w:b/>
          <w:bCs/>
          <w:color w:val="26282F"/>
          <w:sz w:val="24"/>
          <w:szCs w:val="24"/>
          <w:lang w:eastAsia="ru-RU"/>
        </w:rPr>
      </w:pPr>
    </w:p>
    <w:p w:rsidR="006124D0" w:rsidRPr="006124D0" w:rsidRDefault="006124D0" w:rsidP="006124D0">
      <w:pPr>
        <w:widowControl w:val="0"/>
        <w:autoSpaceDE w:val="0"/>
        <w:autoSpaceDN w:val="0"/>
        <w:adjustRightInd w:val="0"/>
        <w:spacing w:before="108" w:after="108" w:line="240" w:lineRule="auto"/>
        <w:ind w:right="-113"/>
        <w:jc w:val="center"/>
        <w:outlineLvl w:val="0"/>
        <w:rPr>
          <w:rFonts w:ascii="Arial" w:eastAsia="Times New Roman" w:hAnsi="Arial" w:cs="Arial"/>
          <w:b/>
          <w:bCs/>
          <w:color w:val="26282F"/>
          <w:sz w:val="24"/>
          <w:szCs w:val="24"/>
          <w:lang w:eastAsia="ru-RU"/>
        </w:rPr>
      </w:pPr>
    </w:p>
    <w:p w:rsidR="006124D0" w:rsidRPr="006124D0" w:rsidRDefault="006124D0" w:rsidP="006124D0">
      <w:pPr>
        <w:widowControl w:val="0"/>
        <w:autoSpaceDE w:val="0"/>
        <w:autoSpaceDN w:val="0"/>
        <w:adjustRightInd w:val="0"/>
        <w:spacing w:after="0" w:line="240" w:lineRule="auto"/>
        <w:ind w:right="-113"/>
        <w:jc w:val="center"/>
        <w:outlineLvl w:val="0"/>
        <w:rPr>
          <w:rFonts w:ascii="Times New Roman" w:eastAsia="Times New Roman" w:hAnsi="Times New Roman" w:cs="Times New Roman"/>
          <w:b/>
          <w:bCs/>
          <w:color w:val="26282F"/>
          <w:sz w:val="28"/>
          <w:szCs w:val="28"/>
          <w:lang w:eastAsia="ru-RU"/>
        </w:rPr>
      </w:pPr>
      <w:r w:rsidRPr="006124D0">
        <w:rPr>
          <w:rFonts w:ascii="Times New Roman" w:eastAsia="Times New Roman" w:hAnsi="Times New Roman" w:cs="Times New Roman"/>
          <w:b/>
          <w:bCs/>
          <w:color w:val="26282F"/>
          <w:sz w:val="28"/>
          <w:szCs w:val="28"/>
          <w:lang w:eastAsia="ru-RU"/>
        </w:rPr>
        <w:t>Порядок</w:t>
      </w:r>
      <w:r w:rsidRPr="006124D0">
        <w:rPr>
          <w:rFonts w:ascii="Times New Roman" w:eastAsia="Times New Roman" w:hAnsi="Times New Roman" w:cs="Times New Roman"/>
          <w:b/>
          <w:bCs/>
          <w:color w:val="26282F"/>
          <w:sz w:val="28"/>
          <w:szCs w:val="28"/>
          <w:lang w:eastAsia="ru-RU"/>
        </w:rPr>
        <w:br/>
        <w:t>проведения внешней проверки годового отчета об исполнении</w:t>
      </w:r>
    </w:p>
    <w:p w:rsidR="006124D0" w:rsidRPr="006124D0" w:rsidRDefault="006124D0" w:rsidP="006124D0">
      <w:pPr>
        <w:widowControl w:val="0"/>
        <w:autoSpaceDE w:val="0"/>
        <w:autoSpaceDN w:val="0"/>
        <w:adjustRightInd w:val="0"/>
        <w:spacing w:after="0" w:line="240" w:lineRule="auto"/>
        <w:ind w:right="-113"/>
        <w:jc w:val="center"/>
        <w:outlineLvl w:val="0"/>
        <w:rPr>
          <w:rFonts w:ascii="Times New Roman" w:eastAsia="Times New Roman" w:hAnsi="Times New Roman" w:cs="Times New Roman"/>
          <w:b/>
          <w:bCs/>
          <w:color w:val="26282F"/>
          <w:sz w:val="28"/>
          <w:szCs w:val="28"/>
          <w:lang w:eastAsia="ru-RU"/>
        </w:rPr>
      </w:pPr>
      <w:r w:rsidRPr="006124D0">
        <w:rPr>
          <w:rFonts w:ascii="Times New Roman" w:eastAsia="Times New Roman" w:hAnsi="Times New Roman" w:cs="Times New Roman"/>
          <w:b/>
          <w:bCs/>
          <w:color w:val="26282F"/>
          <w:sz w:val="28"/>
          <w:szCs w:val="28"/>
          <w:lang w:eastAsia="ru-RU"/>
        </w:rPr>
        <w:t xml:space="preserve"> бюджета муниципального образования Тбилисский район</w:t>
      </w:r>
      <w:r w:rsidRPr="006124D0">
        <w:rPr>
          <w:rFonts w:ascii="Times New Roman" w:eastAsia="Times New Roman" w:hAnsi="Times New Roman" w:cs="Times New Roman"/>
          <w:b/>
          <w:bCs/>
          <w:color w:val="26282F"/>
          <w:sz w:val="28"/>
          <w:szCs w:val="28"/>
          <w:lang w:eastAsia="ru-RU"/>
        </w:rPr>
        <w:br/>
      </w:r>
    </w:p>
    <w:p w:rsidR="006124D0" w:rsidRPr="006124D0" w:rsidRDefault="006124D0" w:rsidP="006124D0">
      <w:pPr>
        <w:widowControl w:val="0"/>
        <w:autoSpaceDE w:val="0"/>
        <w:autoSpaceDN w:val="0"/>
        <w:adjustRightInd w:val="0"/>
        <w:spacing w:after="0"/>
        <w:ind w:right="-113" w:firstLine="720"/>
        <w:jc w:val="both"/>
        <w:rPr>
          <w:rFonts w:ascii="Times New Roman" w:eastAsia="Times New Roman" w:hAnsi="Times New Roman" w:cs="Times New Roman"/>
          <w:sz w:val="28"/>
          <w:szCs w:val="28"/>
          <w:lang w:eastAsia="ru-RU"/>
        </w:rPr>
      </w:pPr>
    </w:p>
    <w:p w:rsidR="006124D0" w:rsidRPr="006124D0" w:rsidRDefault="006124D0" w:rsidP="006124D0">
      <w:pPr>
        <w:widowControl w:val="0"/>
        <w:autoSpaceDE w:val="0"/>
        <w:autoSpaceDN w:val="0"/>
        <w:adjustRightInd w:val="0"/>
        <w:spacing w:before="108" w:after="108"/>
        <w:ind w:right="-113"/>
        <w:jc w:val="center"/>
        <w:outlineLvl w:val="0"/>
        <w:rPr>
          <w:rFonts w:ascii="Times New Roman" w:eastAsia="Times New Roman" w:hAnsi="Times New Roman" w:cs="Times New Roman"/>
          <w:b/>
          <w:bCs/>
          <w:color w:val="26282F"/>
          <w:sz w:val="28"/>
          <w:szCs w:val="28"/>
          <w:lang w:eastAsia="ru-RU"/>
        </w:rPr>
      </w:pPr>
      <w:bookmarkStart w:id="3" w:name="sub_100"/>
      <w:r w:rsidRPr="006124D0">
        <w:rPr>
          <w:rFonts w:ascii="Times New Roman" w:eastAsia="Times New Roman" w:hAnsi="Times New Roman" w:cs="Times New Roman"/>
          <w:b/>
          <w:bCs/>
          <w:color w:val="26282F"/>
          <w:sz w:val="28"/>
          <w:szCs w:val="28"/>
          <w:lang w:eastAsia="ru-RU"/>
        </w:rPr>
        <w:t>1. Общие положения</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4" w:name="sub_11"/>
      <w:bookmarkEnd w:id="3"/>
      <w:r w:rsidRPr="006124D0">
        <w:rPr>
          <w:rFonts w:ascii="Times New Roman" w:eastAsia="Times New Roman" w:hAnsi="Times New Roman" w:cs="Times New Roman"/>
          <w:sz w:val="28"/>
          <w:szCs w:val="28"/>
          <w:lang w:eastAsia="ru-RU"/>
        </w:rPr>
        <w:t xml:space="preserve">1.1. Порядок проведения внешней проверки годового отчета об исполнении бюджета муниципального образования Тбилисский район (далее - Порядок) разработан в соответствии с требованиями </w:t>
      </w:r>
      <w:hyperlink r:id="rId13" w:history="1">
        <w:r w:rsidRPr="006124D0">
          <w:rPr>
            <w:rFonts w:ascii="Times New Roman" w:eastAsia="Times New Roman" w:hAnsi="Times New Roman" w:cs="Times New Roman"/>
            <w:sz w:val="28"/>
            <w:szCs w:val="28"/>
            <w:lang w:eastAsia="ru-RU"/>
          </w:rPr>
          <w:t>статьи 264.4</w:t>
        </w:r>
      </w:hyperlink>
      <w:r w:rsidRPr="006124D0">
        <w:rPr>
          <w:rFonts w:ascii="Times New Roman" w:eastAsia="Times New Roman" w:hAnsi="Times New Roman" w:cs="Times New Roman"/>
          <w:sz w:val="28"/>
          <w:szCs w:val="28"/>
          <w:lang w:eastAsia="ru-RU"/>
        </w:rPr>
        <w:t xml:space="preserve"> Бюджетного кодекса Российской Федерации, </w:t>
      </w:r>
      <w:hyperlink r:id="rId14" w:history="1">
        <w:r w:rsidRPr="006124D0">
          <w:rPr>
            <w:rFonts w:ascii="Times New Roman" w:eastAsia="Times New Roman" w:hAnsi="Times New Roman" w:cs="Times New Roman"/>
            <w:sz w:val="28"/>
            <w:szCs w:val="28"/>
            <w:lang w:eastAsia="ru-RU"/>
          </w:rPr>
          <w:t>статьи 30</w:t>
        </w:r>
      </w:hyperlink>
      <w:r w:rsidRPr="006124D0">
        <w:rPr>
          <w:rFonts w:ascii="Times New Roman" w:eastAsia="Times New Roman" w:hAnsi="Times New Roman" w:cs="Times New Roman"/>
          <w:sz w:val="28"/>
          <w:szCs w:val="28"/>
          <w:lang w:eastAsia="ru-RU"/>
        </w:rPr>
        <w:t xml:space="preserve"> Положения о бюджетном процессе в муниципальном образовании Тбилисский район и </w:t>
      </w:r>
      <w:hyperlink r:id="rId15" w:history="1">
        <w:r w:rsidRPr="006124D0">
          <w:rPr>
            <w:rFonts w:ascii="Times New Roman" w:eastAsia="Times New Roman" w:hAnsi="Times New Roman" w:cs="Times New Roman"/>
            <w:sz w:val="28"/>
            <w:szCs w:val="28"/>
            <w:lang w:eastAsia="ru-RU"/>
          </w:rPr>
          <w:t>статьи 8</w:t>
        </w:r>
      </w:hyperlink>
      <w:r w:rsidRPr="006124D0">
        <w:rPr>
          <w:rFonts w:ascii="Times New Roman" w:eastAsia="Times New Roman" w:hAnsi="Times New Roman" w:cs="Times New Roman"/>
          <w:sz w:val="28"/>
          <w:szCs w:val="28"/>
          <w:lang w:eastAsia="ru-RU"/>
        </w:rPr>
        <w:t xml:space="preserve"> Положения о контрольно-счетной палате муниципального образования Тбилисский район.</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5" w:name="sub_12"/>
      <w:bookmarkEnd w:id="4"/>
      <w:r w:rsidRPr="006124D0">
        <w:rPr>
          <w:rFonts w:ascii="Times New Roman" w:eastAsia="Times New Roman" w:hAnsi="Times New Roman" w:cs="Times New Roman"/>
          <w:sz w:val="28"/>
          <w:szCs w:val="28"/>
          <w:lang w:eastAsia="ru-RU"/>
        </w:rPr>
        <w:t>1.2. Годовой отчет об исполнении бюджета муниципального образования Тбилисский район (районного бюджета) до его рассмотрения в Совете муниципального образования Тбилисский район подлежит внешней проверке.</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6" w:name="sub_13"/>
      <w:bookmarkEnd w:id="5"/>
      <w:r w:rsidRPr="006124D0">
        <w:rPr>
          <w:rFonts w:ascii="Times New Roman" w:eastAsia="Times New Roman" w:hAnsi="Times New Roman" w:cs="Times New Roman"/>
          <w:sz w:val="28"/>
          <w:szCs w:val="28"/>
          <w:lang w:eastAsia="ru-RU"/>
        </w:rPr>
        <w:t>1.3. Внешняя проверка годового отчета об исполнении районного бюджета осуществляется контрольно-счетной палатой муниципального образования Тбилисский район (далее - контрольно-счетная палата) в соответствии с настоящим Порядком и соответствующими Стандартами внешнего муниципального финансового контроля, утвержденными контрольно-счетной палатой.</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7" w:name="sub_14"/>
      <w:bookmarkEnd w:id="6"/>
      <w:r w:rsidRPr="006124D0">
        <w:rPr>
          <w:rFonts w:ascii="Times New Roman" w:eastAsia="Times New Roman" w:hAnsi="Times New Roman" w:cs="Times New Roman"/>
          <w:sz w:val="28"/>
          <w:szCs w:val="28"/>
          <w:lang w:eastAsia="ru-RU"/>
        </w:rPr>
        <w:t xml:space="preserve">1.4. Контрольно-счетная палата готовит заключение на отчет об исполнении районного бюджета с учетом данных внешней </w:t>
      </w:r>
      <w:proofErr w:type="gramStart"/>
      <w:r w:rsidRPr="006124D0">
        <w:rPr>
          <w:rFonts w:ascii="Times New Roman" w:eastAsia="Times New Roman" w:hAnsi="Times New Roman" w:cs="Times New Roman"/>
          <w:sz w:val="28"/>
          <w:szCs w:val="28"/>
          <w:lang w:eastAsia="ru-RU"/>
        </w:rPr>
        <w:t>проверки годовой бюджетной отчетности главных администраторов средств районного бюджета</w:t>
      </w:r>
      <w:proofErr w:type="gramEnd"/>
      <w:r w:rsidRPr="006124D0">
        <w:rPr>
          <w:rFonts w:ascii="Times New Roman" w:eastAsia="Times New Roman" w:hAnsi="Times New Roman" w:cs="Times New Roman"/>
          <w:sz w:val="28"/>
          <w:szCs w:val="28"/>
          <w:lang w:eastAsia="ru-RU"/>
        </w:rPr>
        <w:t>.</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8" w:name="sub_15"/>
      <w:bookmarkEnd w:id="7"/>
      <w:r w:rsidRPr="006124D0">
        <w:rPr>
          <w:rFonts w:ascii="Times New Roman" w:eastAsia="Times New Roman" w:hAnsi="Times New Roman" w:cs="Times New Roman"/>
          <w:sz w:val="28"/>
          <w:szCs w:val="28"/>
          <w:lang w:eastAsia="ru-RU"/>
        </w:rPr>
        <w:t xml:space="preserve">1.5. Для подготовки заключения администрация муниципального образования Тбилисский район не позднее 1 апреля текущего года направляет в контрольно-счетную палату годовой отчет об исполнении районного бюджета за истекший финансовый год по формам, </w:t>
      </w:r>
      <w:r w:rsidRPr="006124D0">
        <w:rPr>
          <w:rFonts w:ascii="Times New Roman" w:eastAsia="Times New Roman" w:hAnsi="Times New Roman" w:cs="Times New Roman"/>
          <w:sz w:val="28"/>
          <w:szCs w:val="28"/>
          <w:lang w:eastAsia="ru-RU"/>
        </w:rPr>
        <w:lastRenderedPageBreak/>
        <w:t>установленным министерством финансов Российской Федерации для финансового органа (органа, организующего исполнение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9" w:name="sub_16"/>
      <w:bookmarkEnd w:id="8"/>
      <w:r w:rsidRPr="006124D0">
        <w:rPr>
          <w:rFonts w:ascii="Times New Roman" w:eastAsia="Times New Roman" w:hAnsi="Times New Roman" w:cs="Times New Roman"/>
          <w:sz w:val="28"/>
          <w:szCs w:val="28"/>
          <w:lang w:eastAsia="ru-RU"/>
        </w:rPr>
        <w:t>1.6. Подготовка заключения на годовой отчет об исполнении районного бюджета проводится в срок, не превышающий один месяц.</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10" w:name="sub_17"/>
      <w:bookmarkEnd w:id="9"/>
      <w:r w:rsidRPr="006124D0">
        <w:rPr>
          <w:rFonts w:ascii="Times New Roman" w:eastAsia="Times New Roman" w:hAnsi="Times New Roman" w:cs="Times New Roman"/>
          <w:sz w:val="28"/>
          <w:szCs w:val="28"/>
          <w:lang w:eastAsia="ru-RU"/>
        </w:rPr>
        <w:t xml:space="preserve">1.7. </w:t>
      </w:r>
      <w:proofErr w:type="gramStart"/>
      <w:r w:rsidRPr="006124D0">
        <w:rPr>
          <w:rFonts w:ascii="Times New Roman" w:eastAsia="Times New Roman" w:hAnsi="Times New Roman" w:cs="Times New Roman"/>
          <w:sz w:val="28"/>
          <w:szCs w:val="28"/>
          <w:lang w:eastAsia="ru-RU"/>
        </w:rPr>
        <w:t>Главные администраторы средств районного бюджета предоставляют годовую бюджетную отчетность в контрольно-счетную палату для внешней проверки по формам, установленным министерством финансов Российской Федерации для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(главных администраторов бюджетных средств) не позднее 14 дней со дня сдачи этой отчетности в финансовое управление администрации муниципального образования Тбилисский район.</w:t>
      </w:r>
      <w:proofErr w:type="gramEnd"/>
      <w:r w:rsidRPr="006124D0">
        <w:rPr>
          <w:rFonts w:ascii="Times New Roman" w:eastAsia="Times New Roman" w:hAnsi="Times New Roman" w:cs="Times New Roman"/>
          <w:sz w:val="28"/>
          <w:szCs w:val="28"/>
          <w:lang w:eastAsia="ru-RU"/>
        </w:rPr>
        <w:t xml:space="preserve"> Бюджетная отчетность предоставляется в контрольно-счетную палату на бумажных носителях.</w:t>
      </w:r>
    </w:p>
    <w:p w:rsidR="006124D0" w:rsidRPr="006124D0" w:rsidRDefault="006124D0" w:rsidP="006124D0">
      <w:pPr>
        <w:widowControl w:val="0"/>
        <w:autoSpaceDE w:val="0"/>
        <w:autoSpaceDN w:val="0"/>
        <w:adjustRightInd w:val="0"/>
        <w:spacing w:before="108" w:after="108"/>
        <w:ind w:left="454" w:right="-113"/>
        <w:jc w:val="center"/>
        <w:outlineLvl w:val="0"/>
        <w:rPr>
          <w:rFonts w:ascii="Times New Roman" w:eastAsia="Times New Roman" w:hAnsi="Times New Roman" w:cs="Times New Roman"/>
          <w:b/>
          <w:bCs/>
          <w:sz w:val="28"/>
          <w:szCs w:val="28"/>
          <w:lang w:eastAsia="ru-RU"/>
        </w:rPr>
      </w:pPr>
      <w:bookmarkStart w:id="11" w:name="sub_200"/>
      <w:bookmarkEnd w:id="10"/>
      <w:r w:rsidRPr="006124D0">
        <w:rPr>
          <w:rFonts w:ascii="Times New Roman" w:eastAsia="Times New Roman" w:hAnsi="Times New Roman" w:cs="Times New Roman"/>
          <w:b/>
          <w:bCs/>
          <w:sz w:val="28"/>
          <w:szCs w:val="28"/>
          <w:lang w:eastAsia="ru-RU"/>
        </w:rPr>
        <w:t>2. Предмет внешней проверки годового отчета об                           исполнении районного бюджета</w:t>
      </w:r>
    </w:p>
    <w:bookmarkEnd w:id="11"/>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Предметом внешней проверки годового отчета об исполнении бюджета муниципального образования Тбилисский район (далее по тексту - внешняя проверка отчета) являются:</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12" w:name="sub_21"/>
      <w:r w:rsidRPr="006124D0">
        <w:rPr>
          <w:rFonts w:ascii="Times New Roman" w:eastAsia="Times New Roman" w:hAnsi="Times New Roman" w:cs="Times New Roman"/>
          <w:sz w:val="28"/>
          <w:szCs w:val="28"/>
          <w:lang w:eastAsia="ru-RU"/>
        </w:rPr>
        <w:t>2.1. Годовая бюджетная отчетность об исполнении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13" w:name="sub_22"/>
      <w:bookmarkEnd w:id="12"/>
      <w:r w:rsidRPr="006124D0">
        <w:rPr>
          <w:rFonts w:ascii="Times New Roman" w:eastAsia="Times New Roman" w:hAnsi="Times New Roman" w:cs="Times New Roman"/>
          <w:sz w:val="28"/>
          <w:szCs w:val="28"/>
          <w:lang w:eastAsia="ru-RU"/>
        </w:rPr>
        <w:t>2.2. Годовая бюджетная отчетность главных администраторов средств районного бюджета.</w:t>
      </w:r>
    </w:p>
    <w:p w:rsidR="006124D0" w:rsidRPr="006124D0" w:rsidRDefault="006124D0" w:rsidP="006124D0">
      <w:pPr>
        <w:widowControl w:val="0"/>
        <w:autoSpaceDE w:val="0"/>
        <w:autoSpaceDN w:val="0"/>
        <w:adjustRightInd w:val="0"/>
        <w:spacing w:before="108" w:after="108"/>
        <w:ind w:left="454" w:right="-113"/>
        <w:jc w:val="center"/>
        <w:outlineLvl w:val="0"/>
        <w:rPr>
          <w:rFonts w:ascii="Times New Roman" w:eastAsia="Times New Roman" w:hAnsi="Times New Roman" w:cs="Times New Roman"/>
          <w:b/>
          <w:bCs/>
          <w:sz w:val="28"/>
          <w:szCs w:val="28"/>
          <w:lang w:eastAsia="ru-RU"/>
        </w:rPr>
      </w:pPr>
      <w:bookmarkStart w:id="14" w:name="sub_300"/>
      <w:bookmarkEnd w:id="13"/>
      <w:r w:rsidRPr="006124D0">
        <w:rPr>
          <w:rFonts w:ascii="Times New Roman" w:eastAsia="Times New Roman" w:hAnsi="Times New Roman" w:cs="Times New Roman"/>
          <w:b/>
          <w:bCs/>
          <w:sz w:val="28"/>
          <w:szCs w:val="28"/>
          <w:lang w:eastAsia="ru-RU"/>
        </w:rPr>
        <w:t>3. Объекты внешней проверки отчета</w:t>
      </w:r>
    </w:p>
    <w:bookmarkEnd w:id="14"/>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Объектами внешней проверки отчета являются: орган, организующий исполнение районного бюджета и главные администраторы средств районного бюджета.</w:t>
      </w:r>
    </w:p>
    <w:p w:rsidR="006124D0" w:rsidRPr="006124D0" w:rsidRDefault="006124D0" w:rsidP="006124D0">
      <w:pPr>
        <w:widowControl w:val="0"/>
        <w:autoSpaceDE w:val="0"/>
        <w:autoSpaceDN w:val="0"/>
        <w:adjustRightInd w:val="0"/>
        <w:spacing w:before="108" w:after="108"/>
        <w:ind w:left="454" w:right="-113"/>
        <w:jc w:val="center"/>
        <w:outlineLvl w:val="0"/>
        <w:rPr>
          <w:rFonts w:ascii="Times New Roman" w:eastAsia="Times New Roman" w:hAnsi="Times New Roman" w:cs="Times New Roman"/>
          <w:b/>
          <w:bCs/>
          <w:sz w:val="28"/>
          <w:szCs w:val="28"/>
          <w:lang w:eastAsia="ru-RU"/>
        </w:rPr>
      </w:pPr>
      <w:bookmarkStart w:id="15" w:name="sub_400"/>
      <w:r w:rsidRPr="006124D0">
        <w:rPr>
          <w:rFonts w:ascii="Times New Roman" w:eastAsia="Times New Roman" w:hAnsi="Times New Roman" w:cs="Times New Roman"/>
          <w:b/>
          <w:bCs/>
          <w:sz w:val="28"/>
          <w:szCs w:val="28"/>
          <w:lang w:eastAsia="ru-RU"/>
        </w:rPr>
        <w:t>4. Цели проведения внешней проверки</w:t>
      </w:r>
    </w:p>
    <w:bookmarkEnd w:id="15"/>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Целями проведения внешней проверки являются:</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16" w:name="sub_41"/>
      <w:r w:rsidRPr="006124D0">
        <w:rPr>
          <w:rFonts w:ascii="Times New Roman" w:eastAsia="Times New Roman" w:hAnsi="Times New Roman" w:cs="Times New Roman"/>
          <w:sz w:val="28"/>
          <w:szCs w:val="28"/>
          <w:lang w:eastAsia="ru-RU"/>
        </w:rPr>
        <w:t>4.1. Формирование оценки качества исполнения бюджета на территории муниципального образования Тбилисский район главными администраторами бюджетных средств и органом, организующим исполнение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17" w:name="sub_42"/>
      <w:bookmarkEnd w:id="16"/>
      <w:r w:rsidRPr="006124D0">
        <w:rPr>
          <w:rFonts w:ascii="Times New Roman" w:eastAsia="Times New Roman" w:hAnsi="Times New Roman" w:cs="Times New Roman"/>
          <w:sz w:val="28"/>
          <w:szCs w:val="28"/>
          <w:lang w:eastAsia="ru-RU"/>
        </w:rPr>
        <w:t xml:space="preserve">4.2. Соблюдение участниками бюджетного процесса требований Бюджетного кодекса Российской Федерации, Положения о бюджетном процессе в муниципальном образовании Тбилисский район, решения Совета муниципального образования Тбилисский район о районном бюджете, </w:t>
      </w:r>
      <w:r w:rsidRPr="006124D0">
        <w:rPr>
          <w:rFonts w:ascii="Times New Roman" w:eastAsia="Times New Roman" w:hAnsi="Times New Roman" w:cs="Times New Roman"/>
          <w:sz w:val="28"/>
          <w:szCs w:val="28"/>
          <w:lang w:eastAsia="ru-RU"/>
        </w:rPr>
        <w:lastRenderedPageBreak/>
        <w:t>других нормативных правовых актов, регламентирующих бюджетные правоотношения.</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18" w:name="sub_43"/>
      <w:bookmarkEnd w:id="17"/>
      <w:r w:rsidRPr="006124D0">
        <w:rPr>
          <w:rFonts w:ascii="Times New Roman" w:eastAsia="Times New Roman" w:hAnsi="Times New Roman" w:cs="Times New Roman"/>
          <w:sz w:val="28"/>
          <w:szCs w:val="28"/>
          <w:lang w:eastAsia="ru-RU"/>
        </w:rPr>
        <w:t>4.3. Определение соответствия фактических показателей исполнения бюджета показателям, утвержденным решением о районном бюджете, полноты и своевременности исполнения показателей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19" w:name="sub_44"/>
      <w:bookmarkEnd w:id="18"/>
      <w:r w:rsidRPr="006124D0">
        <w:rPr>
          <w:rFonts w:ascii="Times New Roman" w:eastAsia="Times New Roman" w:hAnsi="Times New Roman" w:cs="Times New Roman"/>
          <w:sz w:val="28"/>
          <w:szCs w:val="28"/>
          <w:lang w:eastAsia="ru-RU"/>
        </w:rPr>
        <w:t>4.4. Установление достоверности финансовой отчетности, предоставленной администрацией  в контрольно-счетную палату в форме проекта решения Совета муниципального образования Тбилисский район "Об исполнении районного бюджета за отчетный финансовый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20" w:name="sub_45"/>
      <w:bookmarkEnd w:id="19"/>
      <w:r w:rsidRPr="006124D0">
        <w:rPr>
          <w:rFonts w:ascii="Times New Roman" w:eastAsia="Times New Roman" w:hAnsi="Times New Roman" w:cs="Times New Roman"/>
          <w:sz w:val="28"/>
          <w:szCs w:val="28"/>
          <w:lang w:eastAsia="ru-RU"/>
        </w:rPr>
        <w:t>4.5. Установление достоверности и полноты составления и представления бюджетной отчетности главными администраторами бюджетных средств.</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21" w:name="sub_46"/>
      <w:bookmarkEnd w:id="20"/>
      <w:r w:rsidRPr="006124D0">
        <w:rPr>
          <w:rFonts w:ascii="Times New Roman" w:eastAsia="Times New Roman" w:hAnsi="Times New Roman" w:cs="Times New Roman"/>
          <w:sz w:val="28"/>
          <w:szCs w:val="28"/>
          <w:lang w:eastAsia="ru-RU"/>
        </w:rPr>
        <w:t>4.6. Подготовка заключения на годовой отчет администрации муниципального образования Тбилисский район об исполнении районного бюджета.</w:t>
      </w:r>
    </w:p>
    <w:p w:rsidR="006124D0" w:rsidRPr="006124D0" w:rsidRDefault="006124D0" w:rsidP="006124D0">
      <w:pPr>
        <w:widowControl w:val="0"/>
        <w:autoSpaceDE w:val="0"/>
        <w:autoSpaceDN w:val="0"/>
        <w:adjustRightInd w:val="0"/>
        <w:spacing w:before="108" w:after="108"/>
        <w:ind w:right="-113"/>
        <w:jc w:val="center"/>
        <w:outlineLvl w:val="0"/>
        <w:rPr>
          <w:rFonts w:ascii="Times New Roman" w:eastAsia="Times New Roman" w:hAnsi="Times New Roman" w:cs="Times New Roman"/>
          <w:b/>
          <w:bCs/>
          <w:sz w:val="28"/>
          <w:szCs w:val="28"/>
          <w:lang w:eastAsia="ru-RU"/>
        </w:rPr>
      </w:pPr>
      <w:bookmarkStart w:id="22" w:name="sub_500"/>
      <w:bookmarkEnd w:id="21"/>
      <w:r w:rsidRPr="006124D0">
        <w:rPr>
          <w:rFonts w:ascii="Times New Roman" w:eastAsia="Times New Roman" w:hAnsi="Times New Roman" w:cs="Times New Roman"/>
          <w:b/>
          <w:bCs/>
          <w:sz w:val="28"/>
          <w:szCs w:val="28"/>
          <w:lang w:eastAsia="ru-RU"/>
        </w:rPr>
        <w:t xml:space="preserve">     5. Задачи проведения внешней проверки отчета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23" w:name="sub_51"/>
      <w:bookmarkEnd w:id="22"/>
      <w:r w:rsidRPr="006124D0">
        <w:rPr>
          <w:rFonts w:ascii="Times New Roman" w:eastAsia="Times New Roman" w:hAnsi="Times New Roman" w:cs="Times New Roman"/>
          <w:sz w:val="28"/>
          <w:szCs w:val="28"/>
          <w:lang w:eastAsia="ru-RU"/>
        </w:rPr>
        <w:t xml:space="preserve">5.1. Задачами внешней </w:t>
      </w:r>
      <w:proofErr w:type="gramStart"/>
      <w:r w:rsidRPr="006124D0">
        <w:rPr>
          <w:rFonts w:ascii="Times New Roman" w:eastAsia="Times New Roman" w:hAnsi="Times New Roman" w:cs="Times New Roman"/>
          <w:sz w:val="28"/>
          <w:szCs w:val="28"/>
          <w:lang w:eastAsia="ru-RU"/>
        </w:rPr>
        <w:t>проверки бюджетной отчетности главных администраторов средств районного бюджета</w:t>
      </w:r>
      <w:proofErr w:type="gramEnd"/>
      <w:r w:rsidRPr="006124D0">
        <w:rPr>
          <w:rFonts w:ascii="Times New Roman" w:eastAsia="Times New Roman" w:hAnsi="Times New Roman" w:cs="Times New Roman"/>
          <w:sz w:val="28"/>
          <w:szCs w:val="28"/>
          <w:lang w:eastAsia="ru-RU"/>
        </w:rPr>
        <w:t xml:space="preserve"> являются:</w:t>
      </w:r>
    </w:p>
    <w:bookmarkEnd w:id="23"/>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проверка соблюдения главными администраторами средств районного бюджета требований нормативных правовых актов к порядку составления и предоставления в финансовый орган и в контрольно-счетную палату своей годовой бюджетной отчетности;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оценка </w:t>
      </w:r>
      <w:proofErr w:type="gramStart"/>
      <w:r w:rsidRPr="006124D0">
        <w:rPr>
          <w:rFonts w:ascii="Times New Roman" w:eastAsia="Times New Roman" w:hAnsi="Times New Roman" w:cs="Times New Roman"/>
          <w:sz w:val="28"/>
          <w:szCs w:val="28"/>
          <w:lang w:eastAsia="ru-RU"/>
        </w:rPr>
        <w:t>состава форм годовой бюджетной отчетности главных администраторов средств районного</w:t>
      </w:r>
      <w:proofErr w:type="gramEnd"/>
      <w:r w:rsidRPr="006124D0">
        <w:rPr>
          <w:rFonts w:ascii="Times New Roman" w:eastAsia="Times New Roman" w:hAnsi="Times New Roman" w:cs="Times New Roman"/>
          <w:sz w:val="28"/>
          <w:szCs w:val="28"/>
          <w:lang w:eastAsia="ru-RU"/>
        </w:rPr>
        <w:t xml:space="preserve"> бюджета, его соответствие требованиям нормативных правовых актов Российской Федерации, Краснодарского края и муниципального образования Тбилисский район;</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анализ полноты отражения в годовой бюджетной отчетности главных </w:t>
      </w:r>
      <w:proofErr w:type="gramStart"/>
      <w:r w:rsidRPr="006124D0">
        <w:rPr>
          <w:rFonts w:ascii="Times New Roman" w:eastAsia="Times New Roman" w:hAnsi="Times New Roman" w:cs="Times New Roman"/>
          <w:sz w:val="28"/>
          <w:szCs w:val="28"/>
          <w:lang w:eastAsia="ru-RU"/>
        </w:rPr>
        <w:t>администраторов средств бюджета района доходов</w:t>
      </w:r>
      <w:proofErr w:type="gramEnd"/>
      <w:r w:rsidRPr="006124D0">
        <w:rPr>
          <w:rFonts w:ascii="Times New Roman" w:eastAsia="Times New Roman" w:hAnsi="Times New Roman" w:cs="Times New Roman"/>
          <w:sz w:val="28"/>
          <w:szCs w:val="28"/>
          <w:lang w:eastAsia="ru-RU"/>
        </w:rPr>
        <w:t xml:space="preserve"> и расходов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оценка согласованности в различных отчетных формах одноименных </w:t>
      </w:r>
      <w:proofErr w:type="gramStart"/>
      <w:r w:rsidRPr="006124D0">
        <w:rPr>
          <w:rFonts w:ascii="Times New Roman" w:eastAsia="Times New Roman" w:hAnsi="Times New Roman" w:cs="Times New Roman"/>
          <w:sz w:val="28"/>
          <w:szCs w:val="28"/>
          <w:lang w:eastAsia="ru-RU"/>
        </w:rPr>
        <w:t>показателей годовой бюджетной отчетности главных администраторов средств районного бюджета</w:t>
      </w:r>
      <w:proofErr w:type="gramEnd"/>
      <w:r w:rsidRPr="006124D0">
        <w:rPr>
          <w:rFonts w:ascii="Times New Roman" w:eastAsia="Times New Roman" w:hAnsi="Times New Roman" w:cs="Times New Roman"/>
          <w:sz w:val="28"/>
          <w:szCs w:val="28"/>
          <w:lang w:eastAsia="ru-RU"/>
        </w:rPr>
        <w:t>;</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оценка достоверности, прозрачности и информативности </w:t>
      </w:r>
      <w:proofErr w:type="gramStart"/>
      <w:r w:rsidRPr="006124D0">
        <w:rPr>
          <w:rFonts w:ascii="Times New Roman" w:eastAsia="Times New Roman" w:hAnsi="Times New Roman" w:cs="Times New Roman"/>
          <w:sz w:val="28"/>
          <w:szCs w:val="28"/>
          <w:lang w:eastAsia="ru-RU"/>
        </w:rPr>
        <w:t>показателей годовой бюджетной отчетности главных администраторов средств районного бюджета</w:t>
      </w:r>
      <w:proofErr w:type="gramEnd"/>
      <w:r w:rsidRPr="006124D0">
        <w:rPr>
          <w:rFonts w:ascii="Times New Roman" w:eastAsia="Times New Roman" w:hAnsi="Times New Roman" w:cs="Times New Roman"/>
          <w:sz w:val="28"/>
          <w:szCs w:val="28"/>
          <w:lang w:eastAsia="ru-RU"/>
        </w:rPr>
        <w:t>;</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полноты отражения в годовой бюджетной отчетности главных администраторов средств районного бюджета операций со средствами источников финансирования дефицита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24" w:name="sub_52"/>
      <w:r w:rsidRPr="006124D0">
        <w:rPr>
          <w:rFonts w:ascii="Times New Roman" w:eastAsia="Times New Roman" w:hAnsi="Times New Roman" w:cs="Times New Roman"/>
          <w:sz w:val="28"/>
          <w:szCs w:val="28"/>
          <w:lang w:eastAsia="ru-RU"/>
        </w:rPr>
        <w:lastRenderedPageBreak/>
        <w:t>5.2. Задачами подготовки заключения на годовой отчет об исполнении районного бюджета являются:</w:t>
      </w:r>
    </w:p>
    <w:bookmarkEnd w:id="24"/>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proofErr w:type="gramStart"/>
      <w:r w:rsidRPr="006124D0">
        <w:rPr>
          <w:rFonts w:ascii="Times New Roman" w:eastAsia="Times New Roman" w:hAnsi="Times New Roman" w:cs="Times New Roman"/>
          <w:sz w:val="28"/>
          <w:szCs w:val="28"/>
          <w:lang w:eastAsia="ru-RU"/>
        </w:rPr>
        <w:t xml:space="preserve">оценка соответствия исполнения районного бюджета за отчетный период положениям </w:t>
      </w:r>
      <w:hyperlink r:id="rId16" w:history="1">
        <w:r w:rsidRPr="006124D0">
          <w:rPr>
            <w:rFonts w:ascii="Times New Roman" w:eastAsia="Times New Roman" w:hAnsi="Times New Roman" w:cs="Times New Roman"/>
            <w:sz w:val="28"/>
            <w:szCs w:val="28"/>
            <w:lang w:eastAsia="ru-RU"/>
          </w:rPr>
          <w:t>Бюджетного кодекса</w:t>
        </w:r>
      </w:hyperlink>
      <w:r w:rsidRPr="006124D0">
        <w:rPr>
          <w:rFonts w:ascii="Times New Roman" w:eastAsia="Times New Roman" w:hAnsi="Times New Roman" w:cs="Times New Roman"/>
          <w:sz w:val="28"/>
          <w:szCs w:val="28"/>
          <w:lang w:eastAsia="ru-RU"/>
        </w:rPr>
        <w:t xml:space="preserve"> Российской Федерации, Положению о бюджетном процессе в муниципальном образовании Тбилисский район и иным нормативным правовым актам, регламентирующими бюджетные правоотношения;</w:t>
      </w:r>
      <w:proofErr w:type="gramEnd"/>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оценка реализации текстовых статей, содержащихся в решении Совета муниципального образования Тбилисский район "О бюджете муниципального образования Тбилисский район на отчетный финансовый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установление достоверности показателей отчета администрации об исполнении районного бюджета за год, документов и материалов, предоставленных одновременно с ним;</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установление (на документальной основе) кассового исполнения районного бюджета в части: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25" w:name="sub_521"/>
      <w:r w:rsidRPr="006124D0">
        <w:rPr>
          <w:rFonts w:ascii="Times New Roman" w:eastAsia="Times New Roman" w:hAnsi="Times New Roman" w:cs="Times New Roman"/>
          <w:sz w:val="28"/>
          <w:szCs w:val="28"/>
          <w:lang w:eastAsia="ru-RU"/>
        </w:rPr>
        <w:t>а) объема и структуры поступивших доходов районного бюджета в разрезе кодов бюджетной классификации;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26" w:name="sub_522"/>
      <w:bookmarkEnd w:id="25"/>
      <w:r w:rsidRPr="006124D0">
        <w:rPr>
          <w:rFonts w:ascii="Times New Roman" w:eastAsia="Times New Roman" w:hAnsi="Times New Roman" w:cs="Times New Roman"/>
          <w:sz w:val="28"/>
          <w:szCs w:val="28"/>
          <w:lang w:eastAsia="ru-RU"/>
        </w:rPr>
        <w:t>б) осуществленных расходов районного бюджета в разрезе кодов разделов, подразделов (целевых статей и видов расходов) бюджетной классификации;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27" w:name="sub_523"/>
      <w:bookmarkEnd w:id="26"/>
      <w:r w:rsidRPr="006124D0">
        <w:rPr>
          <w:rFonts w:ascii="Times New Roman" w:eastAsia="Times New Roman" w:hAnsi="Times New Roman" w:cs="Times New Roman"/>
          <w:sz w:val="28"/>
          <w:szCs w:val="28"/>
          <w:lang w:eastAsia="ru-RU"/>
        </w:rPr>
        <w:t>в) объема и структуры источников финансирования дефицита местного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28" w:name="sub_524"/>
      <w:bookmarkEnd w:id="27"/>
      <w:r w:rsidRPr="006124D0">
        <w:rPr>
          <w:rFonts w:ascii="Times New Roman" w:eastAsia="Times New Roman" w:hAnsi="Times New Roman" w:cs="Times New Roman"/>
          <w:sz w:val="28"/>
          <w:szCs w:val="28"/>
          <w:lang w:eastAsia="ru-RU"/>
        </w:rPr>
        <w:t>г) использование резервного фонда администрации муниципального образования Тбилисский район;</w:t>
      </w:r>
    </w:p>
    <w:bookmarkEnd w:id="28"/>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объема и структуры муниципального долга муниципального образования Тбилисский район;</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подготовка выводов по годовому отчету об исполнении районного бюджета за отчетный финансовый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направление в Совет муниципального образования Тбилисский район и в администрацию муниципального образования Тбилисский район заключения на отчет администрации муниципального образования Тбилисский район об исполнении районного бюджета за отчетный финансовый год.</w:t>
      </w:r>
    </w:p>
    <w:p w:rsidR="006124D0" w:rsidRPr="006124D0" w:rsidRDefault="006124D0" w:rsidP="006124D0">
      <w:pPr>
        <w:widowControl w:val="0"/>
        <w:autoSpaceDE w:val="0"/>
        <w:autoSpaceDN w:val="0"/>
        <w:adjustRightInd w:val="0"/>
        <w:spacing w:after="0"/>
        <w:ind w:left="454" w:right="-113"/>
        <w:jc w:val="center"/>
        <w:outlineLvl w:val="0"/>
        <w:rPr>
          <w:rFonts w:ascii="Times New Roman" w:eastAsia="Times New Roman" w:hAnsi="Times New Roman" w:cs="Times New Roman"/>
          <w:b/>
          <w:bCs/>
          <w:sz w:val="28"/>
          <w:szCs w:val="28"/>
          <w:lang w:eastAsia="ru-RU"/>
        </w:rPr>
      </w:pPr>
      <w:bookmarkStart w:id="29" w:name="sub_600"/>
      <w:r w:rsidRPr="006124D0">
        <w:rPr>
          <w:rFonts w:ascii="Times New Roman" w:eastAsia="Times New Roman" w:hAnsi="Times New Roman" w:cs="Times New Roman"/>
          <w:b/>
          <w:bCs/>
          <w:sz w:val="28"/>
          <w:szCs w:val="28"/>
          <w:lang w:eastAsia="ru-RU"/>
        </w:rPr>
        <w:t xml:space="preserve">6. Порядок организации и осуществления внешней </w:t>
      </w:r>
    </w:p>
    <w:p w:rsidR="006124D0" w:rsidRPr="006124D0" w:rsidRDefault="006124D0" w:rsidP="006124D0">
      <w:pPr>
        <w:widowControl w:val="0"/>
        <w:autoSpaceDE w:val="0"/>
        <w:autoSpaceDN w:val="0"/>
        <w:adjustRightInd w:val="0"/>
        <w:spacing w:after="0"/>
        <w:ind w:left="454" w:right="-113"/>
        <w:jc w:val="center"/>
        <w:outlineLvl w:val="0"/>
        <w:rPr>
          <w:rFonts w:ascii="Times New Roman" w:eastAsia="Times New Roman" w:hAnsi="Times New Roman" w:cs="Times New Roman"/>
          <w:b/>
          <w:bCs/>
          <w:sz w:val="28"/>
          <w:szCs w:val="28"/>
          <w:lang w:eastAsia="ru-RU"/>
        </w:rPr>
      </w:pPr>
      <w:r w:rsidRPr="006124D0">
        <w:rPr>
          <w:rFonts w:ascii="Times New Roman" w:eastAsia="Times New Roman" w:hAnsi="Times New Roman" w:cs="Times New Roman"/>
          <w:b/>
          <w:bCs/>
          <w:sz w:val="28"/>
          <w:szCs w:val="28"/>
          <w:lang w:eastAsia="ru-RU"/>
        </w:rPr>
        <w:t>проверки годового отчета об исполнении районного бюджета</w:t>
      </w:r>
    </w:p>
    <w:bookmarkEnd w:id="29"/>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Проведение внешней проверки годового отчета об исполнении районного бюджета состоит из следующих этапов:</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0" w:name="sub_61"/>
      <w:r w:rsidRPr="006124D0">
        <w:rPr>
          <w:rFonts w:ascii="Times New Roman" w:eastAsia="Times New Roman" w:hAnsi="Times New Roman" w:cs="Times New Roman"/>
          <w:sz w:val="28"/>
          <w:szCs w:val="28"/>
          <w:lang w:eastAsia="ru-RU"/>
        </w:rPr>
        <w:t xml:space="preserve">6.1. Подготовка необходимых документов для осуществления внешней </w:t>
      </w:r>
      <w:r w:rsidRPr="006124D0">
        <w:rPr>
          <w:rFonts w:ascii="Times New Roman" w:eastAsia="Times New Roman" w:hAnsi="Times New Roman" w:cs="Times New Roman"/>
          <w:sz w:val="28"/>
          <w:szCs w:val="28"/>
          <w:lang w:eastAsia="ru-RU"/>
        </w:rPr>
        <w:lastRenderedPageBreak/>
        <w:t>проверки: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1" w:name="sub_611"/>
      <w:bookmarkEnd w:id="30"/>
      <w:r w:rsidRPr="006124D0">
        <w:rPr>
          <w:rFonts w:ascii="Times New Roman" w:eastAsia="Times New Roman" w:hAnsi="Times New Roman" w:cs="Times New Roman"/>
          <w:sz w:val="28"/>
          <w:szCs w:val="28"/>
          <w:lang w:eastAsia="ru-RU"/>
        </w:rPr>
        <w:t>а) распоряжения контрольно-счетной палаты о проведении внешней проверки отчета об исполнении районного бюджета за отчетный финансовый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2" w:name="sub_612"/>
      <w:bookmarkEnd w:id="31"/>
      <w:r w:rsidRPr="006124D0">
        <w:rPr>
          <w:rFonts w:ascii="Times New Roman" w:eastAsia="Times New Roman" w:hAnsi="Times New Roman" w:cs="Times New Roman"/>
          <w:sz w:val="28"/>
          <w:szCs w:val="28"/>
          <w:lang w:eastAsia="ru-RU"/>
        </w:rPr>
        <w:t>б) направление запроса в орган Федерального казначейства по Краснодарскому краю в Тбилисском районе о предоставлении отчета о поступлениях и выбытиях средств районного бюджета за проверяемый период и иных документов, содержащих информацию о кассовом исполнении районного бюджета по доходам и расходам;</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3" w:name="sub_613"/>
      <w:bookmarkEnd w:id="32"/>
      <w:r w:rsidRPr="006124D0">
        <w:rPr>
          <w:rFonts w:ascii="Times New Roman" w:eastAsia="Times New Roman" w:hAnsi="Times New Roman" w:cs="Times New Roman"/>
          <w:sz w:val="28"/>
          <w:szCs w:val="28"/>
          <w:lang w:eastAsia="ru-RU"/>
        </w:rPr>
        <w:t>в) направление запросов главным администраторам средств районного бюджета о предоставлении в контрольно-счетную палату годовой бюджетной отчетности и иных документов, необходимых для проведения проверки;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4" w:name="sub_614"/>
      <w:bookmarkEnd w:id="33"/>
      <w:r w:rsidRPr="006124D0">
        <w:rPr>
          <w:rFonts w:ascii="Times New Roman" w:eastAsia="Times New Roman" w:hAnsi="Times New Roman" w:cs="Times New Roman"/>
          <w:sz w:val="28"/>
          <w:szCs w:val="28"/>
          <w:lang w:eastAsia="ru-RU"/>
        </w:rPr>
        <w:t>г) направление запроса в финансовое управление администрации муниципального образования Тбилисский район о предоставлении в контрольно-счетную палату:</w:t>
      </w:r>
    </w:p>
    <w:bookmarkEnd w:id="34"/>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месячного отчета об исполнении районного бюджета по состоянию на 31 декабря отчетного финансового года;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кассового плана, сводной бюджетной росписи и лимитов бюджетных обязательств районного бюджета за отчетный финансовый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Для подготовки заключения на годовой отчет об исполнении районного бюджета в сроки, установленные </w:t>
      </w:r>
      <w:hyperlink w:anchor="sub_15" w:history="1">
        <w:r w:rsidRPr="006124D0">
          <w:rPr>
            <w:rFonts w:ascii="Times New Roman" w:eastAsia="Times New Roman" w:hAnsi="Times New Roman" w:cs="Times New Roman"/>
            <w:sz w:val="28"/>
            <w:szCs w:val="28"/>
            <w:lang w:eastAsia="ru-RU"/>
          </w:rPr>
          <w:t>п. 1.5</w:t>
        </w:r>
      </w:hyperlink>
      <w:r w:rsidRPr="006124D0">
        <w:rPr>
          <w:rFonts w:ascii="Times New Roman" w:eastAsia="Times New Roman" w:hAnsi="Times New Roman" w:cs="Times New Roman"/>
          <w:sz w:val="28"/>
          <w:szCs w:val="28"/>
          <w:lang w:eastAsia="ru-RU"/>
        </w:rPr>
        <w:t xml:space="preserve"> настоящего Порядка отраслевыми органами администрации представляются следующие документы и материалы, необходимые для проведения внешней проверки отчета, в том числе:</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Финансовым управлением:</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проект решения Совета об исполнении районного бюджета за отчетный финансовый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пояснительная записка к проекту решения;</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Баланс по поступлениям и выбытиям бюджетных средств (ф. 0503140);</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Баланс исполнения бюджета (ф. 0503120);</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Справка по консолидируемым расчетам (ф. 0503125);</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Справка по заключению счетов бюджетного учета отчетного финансового года (ф. 0503110);</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Отчет о кассовом поступлении и выбытии бюджетных средств (ф. 0503124);</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Отчет об исполнении бюджета (ф. 0503117);</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Отчет о движении денежных средств (ф. 0503123);</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Отчет о финансовых результатах деятельности (ф. 0503121);</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lastRenderedPageBreak/>
        <w:t>Пояснительная записка (ф. 0503160);</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Бюджетная отчетность об исполнении консолидированного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Отчет об использовании средств резервного фонда администрации муниципального образования Тбилисский район;</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Реестр предоставленных бюджетных кредитов по получателям бюджетных кредитов;</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Сведения о сумме остатков денежных средств на счете бюджета на конец отчетного периода;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Информация о состоянии муниципального долга;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Информация о направлениях использования бюджетных ассигнований муниципального дорожного фонда.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Отдел управления муниципальным имуществом:</w:t>
      </w:r>
    </w:p>
    <w:p w:rsidR="006124D0" w:rsidRPr="006124D0" w:rsidRDefault="006124D0" w:rsidP="006124D0">
      <w:pPr>
        <w:widowControl w:val="0"/>
        <w:autoSpaceDE w:val="0"/>
        <w:autoSpaceDN w:val="0"/>
        <w:adjustRightInd w:val="0"/>
        <w:spacing w:after="0"/>
        <w:ind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реестр имущества, переданного в безвозмездное пользование с указанием основания его передачи;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Отделом экономики: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информация о реализации на территории </w:t>
      </w:r>
      <w:proofErr w:type="gramStart"/>
      <w:r w:rsidRPr="006124D0">
        <w:rPr>
          <w:rFonts w:ascii="Times New Roman" w:eastAsia="Times New Roman" w:hAnsi="Times New Roman" w:cs="Times New Roman"/>
          <w:sz w:val="28"/>
          <w:szCs w:val="28"/>
          <w:lang w:eastAsia="ru-RU"/>
        </w:rPr>
        <w:t>Тбилисский</w:t>
      </w:r>
      <w:proofErr w:type="gramEnd"/>
      <w:r w:rsidRPr="006124D0">
        <w:rPr>
          <w:rFonts w:ascii="Times New Roman" w:eastAsia="Times New Roman" w:hAnsi="Times New Roman" w:cs="Times New Roman"/>
          <w:sz w:val="28"/>
          <w:szCs w:val="28"/>
          <w:lang w:eastAsia="ru-RU"/>
        </w:rPr>
        <w:t xml:space="preserve"> района федеральных, краевых, муниципальных программ, их финансирование (с указанием плановых и фактических объемов финансирования) в разрезе мероприятий и источников финансирования.</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В ходе подготовки заключения могут быть запрошены дополнительные документы и информация. По запросу контрольно-счетной палаты документы и информация должны быть предоставлены в трехдневный срок со дня получения запроса.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5" w:name="sub_62"/>
      <w:r w:rsidRPr="006124D0">
        <w:rPr>
          <w:rFonts w:ascii="Times New Roman" w:eastAsia="Times New Roman" w:hAnsi="Times New Roman" w:cs="Times New Roman"/>
          <w:sz w:val="28"/>
          <w:szCs w:val="28"/>
          <w:lang w:eastAsia="ru-RU"/>
        </w:rPr>
        <w:t>6.2. Проверка бюджетной отчетности главных администраторов средств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6" w:name="sub_621"/>
      <w:bookmarkEnd w:id="35"/>
      <w:r w:rsidRPr="006124D0">
        <w:rPr>
          <w:rFonts w:ascii="Times New Roman" w:eastAsia="Times New Roman" w:hAnsi="Times New Roman" w:cs="Times New Roman"/>
          <w:sz w:val="28"/>
          <w:szCs w:val="28"/>
          <w:lang w:eastAsia="ru-RU"/>
        </w:rPr>
        <w:t>6.2.1. Внешняя проверка годовой бюджетной отчетности главных администраторов средств районного бюджета должна быть:</w:t>
      </w:r>
    </w:p>
    <w:bookmarkEnd w:id="36"/>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объективной, осуществленной на основании требований, действующих нормативных правовых актов, с использованием фактических документальных данных, обеспечивающих полную и достоверную информацию об объекте и предмете проверки;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системной, основанной на комплексе контрольных действий, взаимоувязанных по охвату вопросов, анализируемым показателям, приемам и методам проверки;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результативной, обеспечивающей возможность подготовки конкретных выводов, предложений и рекомендаций.</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7" w:name="sub_622"/>
      <w:r w:rsidRPr="006124D0">
        <w:rPr>
          <w:rFonts w:ascii="Times New Roman" w:eastAsia="Times New Roman" w:hAnsi="Times New Roman" w:cs="Times New Roman"/>
          <w:sz w:val="28"/>
          <w:szCs w:val="28"/>
          <w:lang w:eastAsia="ru-RU"/>
        </w:rPr>
        <w:t xml:space="preserve">6.2.2. В ходе внешней </w:t>
      </w:r>
      <w:proofErr w:type="gramStart"/>
      <w:r w:rsidRPr="006124D0">
        <w:rPr>
          <w:rFonts w:ascii="Times New Roman" w:eastAsia="Times New Roman" w:hAnsi="Times New Roman" w:cs="Times New Roman"/>
          <w:sz w:val="28"/>
          <w:szCs w:val="28"/>
          <w:lang w:eastAsia="ru-RU"/>
        </w:rPr>
        <w:t>проверки бюджетной отчетности главных администраторов средств районного бюджета</w:t>
      </w:r>
      <w:proofErr w:type="gramEnd"/>
      <w:r w:rsidRPr="006124D0">
        <w:rPr>
          <w:rFonts w:ascii="Times New Roman" w:eastAsia="Times New Roman" w:hAnsi="Times New Roman" w:cs="Times New Roman"/>
          <w:sz w:val="28"/>
          <w:szCs w:val="28"/>
          <w:lang w:eastAsia="ru-RU"/>
        </w:rPr>
        <w:t xml:space="preserve"> используются:</w:t>
      </w:r>
    </w:p>
    <w:bookmarkEnd w:id="37"/>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формальная и арифметическая проверки - то есть проверка точности </w:t>
      </w:r>
      <w:r w:rsidRPr="006124D0">
        <w:rPr>
          <w:rFonts w:ascii="Times New Roman" w:eastAsia="Times New Roman" w:hAnsi="Times New Roman" w:cs="Times New Roman"/>
          <w:sz w:val="28"/>
          <w:szCs w:val="28"/>
          <w:lang w:eastAsia="ru-RU"/>
        </w:rPr>
        <w:lastRenderedPageBreak/>
        <w:t>заполнения бланков, наличия в них необходимых реквизитов, правильности отраженных цифр, подсчета сумм и итогов;</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приемы экономического анализа, сравнение, сопоставление и анализ </w:t>
      </w:r>
      <w:proofErr w:type="gramStart"/>
      <w:r w:rsidRPr="006124D0">
        <w:rPr>
          <w:rFonts w:ascii="Times New Roman" w:eastAsia="Times New Roman" w:hAnsi="Times New Roman" w:cs="Times New Roman"/>
          <w:sz w:val="28"/>
          <w:szCs w:val="28"/>
          <w:lang w:eastAsia="ru-RU"/>
        </w:rPr>
        <w:t>показателей бюджетной отчетности главного администратора средств районного бюджета</w:t>
      </w:r>
      <w:proofErr w:type="gramEnd"/>
      <w:r w:rsidRPr="006124D0">
        <w:rPr>
          <w:rFonts w:ascii="Times New Roman" w:eastAsia="Times New Roman" w:hAnsi="Times New Roman" w:cs="Times New Roman"/>
          <w:sz w:val="28"/>
          <w:szCs w:val="28"/>
          <w:lang w:eastAsia="ru-RU"/>
        </w:rPr>
        <w:t>;</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технико-экономические расчеты.</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8" w:name="sub_623"/>
      <w:r w:rsidRPr="006124D0">
        <w:rPr>
          <w:rFonts w:ascii="Times New Roman" w:eastAsia="Times New Roman" w:hAnsi="Times New Roman" w:cs="Times New Roman"/>
          <w:sz w:val="28"/>
          <w:szCs w:val="28"/>
          <w:lang w:eastAsia="ru-RU"/>
        </w:rPr>
        <w:t xml:space="preserve">6.2.3. В ходе внешней </w:t>
      </w:r>
      <w:proofErr w:type="gramStart"/>
      <w:r w:rsidRPr="006124D0">
        <w:rPr>
          <w:rFonts w:ascii="Times New Roman" w:eastAsia="Times New Roman" w:hAnsi="Times New Roman" w:cs="Times New Roman"/>
          <w:sz w:val="28"/>
          <w:szCs w:val="28"/>
          <w:lang w:eastAsia="ru-RU"/>
        </w:rPr>
        <w:t>проверки бюджетной отчетности главного администратора средств районного бюджета</w:t>
      </w:r>
      <w:proofErr w:type="gramEnd"/>
      <w:r w:rsidRPr="006124D0">
        <w:rPr>
          <w:rFonts w:ascii="Times New Roman" w:eastAsia="Times New Roman" w:hAnsi="Times New Roman" w:cs="Times New Roman"/>
          <w:sz w:val="28"/>
          <w:szCs w:val="28"/>
          <w:lang w:eastAsia="ru-RU"/>
        </w:rPr>
        <w:t xml:space="preserve"> необходимо:</w:t>
      </w:r>
    </w:p>
    <w:bookmarkEnd w:id="38"/>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оценить соблюдение главным администратором средств районного бюджета </w:t>
      </w:r>
      <w:hyperlink r:id="rId17" w:history="1">
        <w:r w:rsidRPr="006124D0">
          <w:rPr>
            <w:rFonts w:ascii="Times New Roman" w:eastAsia="Times New Roman" w:hAnsi="Times New Roman" w:cs="Times New Roman"/>
            <w:sz w:val="28"/>
            <w:szCs w:val="28"/>
            <w:lang w:eastAsia="ru-RU"/>
          </w:rPr>
          <w:t>бюджетного законодательства</w:t>
        </w:r>
      </w:hyperlink>
      <w:r w:rsidRPr="006124D0">
        <w:rPr>
          <w:rFonts w:ascii="Times New Roman" w:eastAsia="Times New Roman" w:hAnsi="Times New Roman" w:cs="Times New Roman"/>
          <w:sz w:val="28"/>
          <w:szCs w:val="28"/>
          <w:lang w:eastAsia="ru-RU"/>
        </w:rPr>
        <w:t xml:space="preserve"> Российской Федерации и иных нормативных правовых актов, регулирующих бюджетные правоотношения, в ходе исполнения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оценить достоверность, полноту и соответствие нормативным требованиям составления и представления бюджетной отчетности главных администраторов бюджетных средств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39" w:name="sub_624"/>
      <w:r w:rsidRPr="006124D0">
        <w:rPr>
          <w:rFonts w:ascii="Times New Roman" w:eastAsia="Times New Roman" w:hAnsi="Times New Roman" w:cs="Times New Roman"/>
          <w:sz w:val="28"/>
          <w:szCs w:val="28"/>
          <w:lang w:eastAsia="ru-RU"/>
        </w:rPr>
        <w:t xml:space="preserve">6.2.4. Основой для оценки </w:t>
      </w:r>
      <w:proofErr w:type="gramStart"/>
      <w:r w:rsidRPr="006124D0">
        <w:rPr>
          <w:rFonts w:ascii="Times New Roman" w:eastAsia="Times New Roman" w:hAnsi="Times New Roman" w:cs="Times New Roman"/>
          <w:sz w:val="28"/>
          <w:szCs w:val="28"/>
          <w:lang w:eastAsia="ru-RU"/>
        </w:rPr>
        <w:t>достоверности показателей годовой бюджетной отчетности главного администратора средств районного бюджета</w:t>
      </w:r>
      <w:proofErr w:type="gramEnd"/>
      <w:r w:rsidRPr="006124D0">
        <w:rPr>
          <w:rFonts w:ascii="Times New Roman" w:eastAsia="Times New Roman" w:hAnsi="Times New Roman" w:cs="Times New Roman"/>
          <w:sz w:val="28"/>
          <w:szCs w:val="28"/>
          <w:lang w:eastAsia="ru-RU"/>
        </w:rPr>
        <w:t xml:space="preserve"> являются:</w:t>
      </w:r>
    </w:p>
    <w:bookmarkEnd w:id="39"/>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соответствие отраженных в отчетности главного администратора средств районного бюджета плановых бюджетных показателей утвержденным для них показателям доходов бюджета, сводной бюджетной росписи и лимитов бюджетных обязательств;</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соответствие отраженных в отчетности главного </w:t>
      </w:r>
      <w:proofErr w:type="gramStart"/>
      <w:r w:rsidRPr="006124D0">
        <w:rPr>
          <w:rFonts w:ascii="Times New Roman" w:eastAsia="Times New Roman" w:hAnsi="Times New Roman" w:cs="Times New Roman"/>
          <w:sz w:val="28"/>
          <w:szCs w:val="28"/>
          <w:lang w:eastAsia="ru-RU"/>
        </w:rPr>
        <w:t>администратора средств районного бюджета показателей исполнения бюджета</w:t>
      </w:r>
      <w:proofErr w:type="gramEnd"/>
      <w:r w:rsidRPr="006124D0">
        <w:rPr>
          <w:rFonts w:ascii="Times New Roman" w:eastAsia="Times New Roman" w:hAnsi="Times New Roman" w:cs="Times New Roman"/>
          <w:sz w:val="28"/>
          <w:szCs w:val="28"/>
          <w:lang w:eastAsia="ru-RU"/>
        </w:rPr>
        <w:t xml:space="preserve"> показателям, представленным органом Федерального казначейства по Краснодарскому краю в Тбилисском районе и органа, организующего исполнение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внутренняя согласованность одноименных показателей в различных отчетных документах главного администратора средств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правильность формирования и полнота включения в отчетность главным администратором </w:t>
      </w:r>
      <w:proofErr w:type="gramStart"/>
      <w:r w:rsidRPr="006124D0">
        <w:rPr>
          <w:rFonts w:ascii="Times New Roman" w:eastAsia="Times New Roman" w:hAnsi="Times New Roman" w:cs="Times New Roman"/>
          <w:sz w:val="28"/>
          <w:szCs w:val="28"/>
          <w:lang w:eastAsia="ru-RU"/>
        </w:rPr>
        <w:t>средств районного бюджета результатов исполнения сметных назначений</w:t>
      </w:r>
      <w:proofErr w:type="gramEnd"/>
      <w:r w:rsidRPr="006124D0">
        <w:rPr>
          <w:rFonts w:ascii="Times New Roman" w:eastAsia="Times New Roman" w:hAnsi="Times New Roman" w:cs="Times New Roman"/>
          <w:sz w:val="28"/>
          <w:szCs w:val="28"/>
          <w:lang w:eastAsia="ru-RU"/>
        </w:rPr>
        <w:t xml:space="preserve"> в проверяемом периоде;</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соответствие результатов инвентаризаций (актов сверок) главного администратора средств районного бюджета балансовым показателям.</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40" w:name="sub_625"/>
      <w:r w:rsidRPr="006124D0">
        <w:rPr>
          <w:rFonts w:ascii="Times New Roman" w:eastAsia="Times New Roman" w:hAnsi="Times New Roman" w:cs="Times New Roman"/>
          <w:sz w:val="28"/>
          <w:szCs w:val="28"/>
          <w:lang w:eastAsia="ru-RU"/>
        </w:rPr>
        <w:t>6.2.5. Основой для оценки полноты и соответствия нормативным требованиям составления и представления годовой бюджетной отчетности главного администратора средств районного бюджета является сверка объема и структуры, отраженной в ней информации требованиям нормативных правовых актов.</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41" w:name="sub_626"/>
      <w:bookmarkEnd w:id="40"/>
      <w:r w:rsidRPr="006124D0">
        <w:rPr>
          <w:rFonts w:ascii="Times New Roman" w:eastAsia="Times New Roman" w:hAnsi="Times New Roman" w:cs="Times New Roman"/>
          <w:sz w:val="28"/>
          <w:szCs w:val="28"/>
          <w:lang w:eastAsia="ru-RU"/>
        </w:rPr>
        <w:lastRenderedPageBreak/>
        <w:t>6.2.6. По результатам проверки составляется заключение, которое доводится до сведения главного администратора средств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42" w:name="sub_627"/>
      <w:bookmarkEnd w:id="41"/>
      <w:r w:rsidRPr="006124D0">
        <w:rPr>
          <w:rFonts w:ascii="Times New Roman" w:eastAsia="Times New Roman" w:hAnsi="Times New Roman" w:cs="Times New Roman"/>
          <w:sz w:val="28"/>
          <w:szCs w:val="28"/>
          <w:lang w:eastAsia="ru-RU"/>
        </w:rPr>
        <w:t xml:space="preserve">6.2.7. По окончании внешней </w:t>
      </w:r>
      <w:proofErr w:type="gramStart"/>
      <w:r w:rsidRPr="006124D0">
        <w:rPr>
          <w:rFonts w:ascii="Times New Roman" w:eastAsia="Times New Roman" w:hAnsi="Times New Roman" w:cs="Times New Roman"/>
          <w:sz w:val="28"/>
          <w:szCs w:val="28"/>
          <w:lang w:eastAsia="ru-RU"/>
        </w:rPr>
        <w:t>проверки годовой бюджетной отчетности главных администраторов средств районного бюджета</w:t>
      </w:r>
      <w:proofErr w:type="gramEnd"/>
      <w:r w:rsidRPr="006124D0">
        <w:rPr>
          <w:rFonts w:ascii="Times New Roman" w:eastAsia="Times New Roman" w:hAnsi="Times New Roman" w:cs="Times New Roman"/>
          <w:sz w:val="28"/>
          <w:szCs w:val="28"/>
          <w:lang w:eastAsia="ru-RU"/>
        </w:rPr>
        <w:t xml:space="preserve"> обобщенные результаты проверки направляются главе муниципального образования Тбилисский район и в Совет муниципального образования Тбилисский район в виде отчета о внешней проверке годовой бюджетной отчетности главных администраторов средств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43" w:name="sub_63"/>
      <w:bookmarkEnd w:id="42"/>
      <w:r w:rsidRPr="006124D0">
        <w:rPr>
          <w:rFonts w:ascii="Times New Roman" w:eastAsia="Times New Roman" w:hAnsi="Times New Roman" w:cs="Times New Roman"/>
          <w:sz w:val="28"/>
          <w:szCs w:val="28"/>
          <w:lang w:eastAsia="ru-RU"/>
        </w:rPr>
        <w:t>6.3. Подготовка Заключения на годовой отчет об исполнении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44" w:name="sub_631"/>
      <w:bookmarkEnd w:id="43"/>
      <w:r w:rsidRPr="006124D0">
        <w:rPr>
          <w:rFonts w:ascii="Times New Roman" w:eastAsia="Times New Roman" w:hAnsi="Times New Roman" w:cs="Times New Roman"/>
          <w:sz w:val="28"/>
          <w:szCs w:val="28"/>
          <w:lang w:eastAsia="ru-RU"/>
        </w:rPr>
        <w:t>6.3.1. Подготовка заключения на годовой отчет об исполнении районного бюджета основывается на анализе представленных в контрольно-счетную палату документов, результатах внешней проверки годовой бюджетной отчетности главных администраторов средств районного бюджета, анализе исполнения бюджетного процесса в муниципальном образовании Тбилисский район.</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45" w:name="sub_632"/>
      <w:bookmarkEnd w:id="44"/>
      <w:r w:rsidRPr="006124D0">
        <w:rPr>
          <w:rFonts w:ascii="Times New Roman" w:eastAsia="Times New Roman" w:hAnsi="Times New Roman" w:cs="Times New Roman"/>
          <w:sz w:val="28"/>
          <w:szCs w:val="28"/>
          <w:lang w:eastAsia="ru-RU"/>
        </w:rPr>
        <w:t>6.3.2. В ходе подготовки заключения на годовой отчет об исполнении районного бюджета проводится:</w:t>
      </w:r>
    </w:p>
    <w:bookmarkEnd w:id="45"/>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соответствия исполнения районного бюджета за отчетный период положениям Бюджетного кодекса Российской Федерации, Положению о бюджетном процессе в муниципальном образовании Тбилисский район и иным нормативным правовым актам;</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реализации текстовых статей, содержащихся в решении Совета муниципального образования Тбилисский район "О районном бюджете на отчетный год и плановый период";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объема и структуры поступивших доходов районного бюджета в разрезе кодов бюджетной классификации;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осуществленных расходов районного бюджета в разрезе кодов разделов, подразделов (целевых статей и видов расходов) бюджетной классификации;</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реализации муниципальных программ;</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объема и структуры источников финансирования дефицита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анализ объема и структуры муниципального долга; оценка достоверности показателей годового отчета об исполнении районного бюджета, документов и материалов, представляемых одновременно с ним;</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оценка соответствия формы, содержания и процедуры предоставления в контрольно-счетную палату годового отчета об исполнении районного </w:t>
      </w:r>
      <w:r w:rsidRPr="006124D0">
        <w:rPr>
          <w:rFonts w:ascii="Times New Roman" w:eastAsia="Times New Roman" w:hAnsi="Times New Roman" w:cs="Times New Roman"/>
          <w:sz w:val="28"/>
          <w:szCs w:val="28"/>
          <w:lang w:eastAsia="ru-RU"/>
        </w:rPr>
        <w:lastRenderedPageBreak/>
        <w:t>бюджета требованиям нормативных правовых актов.</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bookmarkStart w:id="46" w:name="sub_633"/>
      <w:r w:rsidRPr="006124D0">
        <w:rPr>
          <w:rFonts w:ascii="Times New Roman" w:eastAsia="Times New Roman" w:hAnsi="Times New Roman" w:cs="Times New Roman"/>
          <w:sz w:val="28"/>
          <w:szCs w:val="28"/>
          <w:lang w:eastAsia="ru-RU"/>
        </w:rPr>
        <w:t>6.3.3. Заключение на годовой отчет об исполнении районного бюджета должно включать следующие разделы:</w:t>
      </w:r>
    </w:p>
    <w:bookmarkEnd w:id="46"/>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общие положения;</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исполнение районного бюджета Тбилисского района за отчетный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доходы районного бюджета за отчетный год, в том числе: налоговые и неналоговые доходы и безвозмездные поступления в районный бюджет за отчетный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расходы районного бюджета за отчетный год, в том числе: расходы районного бюджета на реализацию муниципальных программ за отчетный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источники финансирования дефицита районного бюджета за отчетный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муниципальный долг муниципального образования Тбилисский район за отчетный год;</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внешняя проверка годовой бюджетной отчетности главных администраторов средств районного бюджета;</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выводы и предложения.</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Заключение на годовой отчет об исполнении районного бюджета направляется в Совет муниципального образования Тбилисский район и главе муниципального образовани</w:t>
      </w:r>
      <w:bookmarkStart w:id="47" w:name="_GoBack"/>
      <w:bookmarkEnd w:id="47"/>
      <w:r w:rsidRPr="006124D0">
        <w:rPr>
          <w:rFonts w:ascii="Times New Roman" w:eastAsia="Times New Roman" w:hAnsi="Times New Roman" w:cs="Times New Roman"/>
          <w:sz w:val="28"/>
          <w:szCs w:val="28"/>
          <w:lang w:eastAsia="ru-RU"/>
        </w:rPr>
        <w:t>я Тбилисский район.</w:t>
      </w:r>
    </w:p>
    <w:p w:rsidR="006124D0" w:rsidRPr="006124D0" w:rsidRDefault="006124D0" w:rsidP="006124D0">
      <w:pPr>
        <w:widowControl w:val="0"/>
        <w:autoSpaceDE w:val="0"/>
        <w:autoSpaceDN w:val="0"/>
        <w:adjustRightInd w:val="0"/>
        <w:spacing w:after="0"/>
        <w:ind w:left="454" w:right="-113" w:firstLine="720"/>
        <w:jc w:val="both"/>
        <w:rPr>
          <w:rFonts w:ascii="Times New Roman" w:eastAsia="Times New Roman" w:hAnsi="Times New Roman" w:cs="Times New Roman"/>
          <w:sz w:val="28"/>
          <w:szCs w:val="28"/>
          <w:lang w:eastAsia="ru-RU"/>
        </w:rPr>
      </w:pPr>
    </w:p>
    <w:p w:rsidR="006124D0" w:rsidRPr="006124D0" w:rsidRDefault="006124D0" w:rsidP="006124D0">
      <w:pPr>
        <w:widowControl w:val="0"/>
        <w:autoSpaceDE w:val="0"/>
        <w:autoSpaceDN w:val="0"/>
        <w:adjustRightInd w:val="0"/>
        <w:spacing w:after="0"/>
        <w:ind w:left="-283" w:right="-113" w:firstLine="720"/>
        <w:jc w:val="both"/>
        <w:rPr>
          <w:rFonts w:ascii="Times New Roman" w:eastAsia="Times New Roman" w:hAnsi="Times New Roman" w:cs="Times New Roman"/>
          <w:sz w:val="28"/>
          <w:szCs w:val="28"/>
          <w:lang w:eastAsia="ru-RU"/>
        </w:rPr>
      </w:pPr>
    </w:p>
    <w:p w:rsidR="006124D0" w:rsidRPr="006124D0" w:rsidRDefault="006124D0" w:rsidP="006124D0">
      <w:pPr>
        <w:widowControl w:val="0"/>
        <w:autoSpaceDE w:val="0"/>
        <w:autoSpaceDN w:val="0"/>
        <w:adjustRightInd w:val="0"/>
        <w:spacing w:after="0"/>
        <w:ind w:left="-283" w:right="-113" w:firstLine="720"/>
        <w:jc w:val="both"/>
        <w:rPr>
          <w:rFonts w:ascii="Times New Roman" w:eastAsia="Times New Roman" w:hAnsi="Times New Roman" w:cs="Times New Roman"/>
          <w:sz w:val="28"/>
          <w:szCs w:val="28"/>
          <w:lang w:eastAsia="ru-RU"/>
        </w:rPr>
      </w:pPr>
    </w:p>
    <w:p w:rsidR="006124D0" w:rsidRPr="006124D0" w:rsidRDefault="006124D0" w:rsidP="006124D0">
      <w:pPr>
        <w:widowControl w:val="0"/>
        <w:autoSpaceDE w:val="0"/>
        <w:autoSpaceDN w:val="0"/>
        <w:adjustRightInd w:val="0"/>
        <w:spacing w:after="0"/>
        <w:ind w:right="-113"/>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 xml:space="preserve">Председатель </w:t>
      </w:r>
      <w:proofErr w:type="gramStart"/>
      <w:r w:rsidRPr="006124D0">
        <w:rPr>
          <w:rFonts w:ascii="Times New Roman" w:eastAsia="Times New Roman" w:hAnsi="Times New Roman" w:cs="Times New Roman"/>
          <w:sz w:val="28"/>
          <w:szCs w:val="28"/>
          <w:lang w:eastAsia="ru-RU"/>
        </w:rPr>
        <w:t>контрольно-счетной</w:t>
      </w:r>
      <w:proofErr w:type="gramEnd"/>
      <w:r w:rsidRPr="006124D0">
        <w:rPr>
          <w:rFonts w:ascii="Times New Roman" w:eastAsia="Times New Roman" w:hAnsi="Times New Roman" w:cs="Times New Roman"/>
          <w:sz w:val="28"/>
          <w:szCs w:val="28"/>
          <w:lang w:eastAsia="ru-RU"/>
        </w:rPr>
        <w:t xml:space="preserve"> </w:t>
      </w:r>
    </w:p>
    <w:p w:rsidR="006124D0" w:rsidRPr="006124D0" w:rsidRDefault="006124D0" w:rsidP="006124D0">
      <w:pPr>
        <w:widowControl w:val="0"/>
        <w:autoSpaceDE w:val="0"/>
        <w:autoSpaceDN w:val="0"/>
        <w:adjustRightInd w:val="0"/>
        <w:spacing w:after="0"/>
        <w:ind w:right="-113"/>
        <w:jc w:val="both"/>
        <w:rPr>
          <w:rFonts w:ascii="Times New Roman" w:eastAsia="Times New Roman" w:hAnsi="Times New Roman" w:cs="Times New Roman"/>
          <w:sz w:val="28"/>
          <w:szCs w:val="28"/>
          <w:lang w:eastAsia="ru-RU"/>
        </w:rPr>
      </w:pPr>
      <w:r w:rsidRPr="006124D0">
        <w:rPr>
          <w:rFonts w:ascii="Times New Roman" w:eastAsia="Times New Roman" w:hAnsi="Times New Roman" w:cs="Times New Roman"/>
          <w:sz w:val="28"/>
          <w:szCs w:val="28"/>
          <w:lang w:eastAsia="ru-RU"/>
        </w:rPr>
        <w:t>палаты муниципального образования</w:t>
      </w:r>
    </w:p>
    <w:p w:rsidR="006124D0" w:rsidRPr="006124D0" w:rsidRDefault="006124D0" w:rsidP="006124D0">
      <w:pPr>
        <w:pStyle w:val="a5"/>
        <w:jc w:val="both"/>
        <w:rPr>
          <w:rFonts w:ascii="Times New Roman" w:hAnsi="Times New Roman" w:cs="Times New Roman"/>
          <w:bCs/>
          <w:sz w:val="28"/>
          <w:szCs w:val="28"/>
        </w:rPr>
      </w:pPr>
      <w:r w:rsidRPr="006124D0">
        <w:rPr>
          <w:rFonts w:ascii="Times New Roman" w:eastAsia="Times New Roman" w:hAnsi="Times New Roman" w:cs="Times New Roman"/>
          <w:sz w:val="28"/>
          <w:szCs w:val="28"/>
          <w:lang w:eastAsia="ru-RU"/>
        </w:rPr>
        <w:t>Тбилисский район</w:t>
      </w:r>
      <w:r w:rsidRPr="006124D0">
        <w:rPr>
          <w:rFonts w:ascii="Times New Roman" w:eastAsia="Times New Roman" w:hAnsi="Times New Roman" w:cs="Times New Roman"/>
          <w:sz w:val="28"/>
          <w:szCs w:val="28"/>
          <w:lang w:eastAsia="ru-RU"/>
        </w:rPr>
        <w:tab/>
      </w:r>
      <w:r w:rsidRPr="006124D0">
        <w:rPr>
          <w:rFonts w:ascii="Times New Roman" w:eastAsia="Times New Roman" w:hAnsi="Times New Roman" w:cs="Times New Roman"/>
          <w:sz w:val="28"/>
          <w:szCs w:val="28"/>
          <w:lang w:eastAsia="ru-RU"/>
        </w:rPr>
        <w:tab/>
      </w:r>
      <w:r w:rsidRPr="006124D0">
        <w:rPr>
          <w:rFonts w:ascii="Times New Roman" w:eastAsia="Times New Roman" w:hAnsi="Times New Roman" w:cs="Times New Roman"/>
          <w:sz w:val="28"/>
          <w:szCs w:val="28"/>
          <w:lang w:eastAsia="ru-RU"/>
        </w:rPr>
        <w:tab/>
      </w:r>
      <w:r w:rsidRPr="006124D0">
        <w:rPr>
          <w:rFonts w:ascii="Times New Roman" w:eastAsia="Times New Roman" w:hAnsi="Times New Roman" w:cs="Times New Roman"/>
          <w:sz w:val="28"/>
          <w:szCs w:val="28"/>
          <w:lang w:eastAsia="ru-RU"/>
        </w:rPr>
        <w:tab/>
      </w:r>
      <w:r w:rsidRPr="006124D0">
        <w:rPr>
          <w:rFonts w:ascii="Times New Roman" w:eastAsia="Times New Roman" w:hAnsi="Times New Roman" w:cs="Times New Roman"/>
          <w:sz w:val="28"/>
          <w:szCs w:val="28"/>
          <w:lang w:eastAsia="ru-RU"/>
        </w:rPr>
        <w:tab/>
      </w:r>
      <w:r w:rsidRPr="006124D0">
        <w:rPr>
          <w:rFonts w:ascii="Times New Roman" w:eastAsia="Times New Roman" w:hAnsi="Times New Roman" w:cs="Times New Roman"/>
          <w:sz w:val="28"/>
          <w:szCs w:val="28"/>
          <w:lang w:eastAsia="ru-RU"/>
        </w:rPr>
        <w:tab/>
      </w:r>
      <w:r w:rsidRPr="006124D0">
        <w:rPr>
          <w:rFonts w:ascii="Times New Roman" w:eastAsia="Times New Roman" w:hAnsi="Times New Roman" w:cs="Times New Roman"/>
          <w:sz w:val="28"/>
          <w:szCs w:val="28"/>
          <w:lang w:eastAsia="ru-RU"/>
        </w:rPr>
        <w:tab/>
      </w:r>
      <w:r w:rsidRPr="006124D0">
        <w:rPr>
          <w:rFonts w:ascii="Times New Roman" w:eastAsia="Times New Roman" w:hAnsi="Times New Roman" w:cs="Times New Roman"/>
          <w:sz w:val="28"/>
          <w:szCs w:val="28"/>
          <w:lang w:eastAsia="ru-RU"/>
        </w:rPr>
        <w:t xml:space="preserve">    </w:t>
      </w:r>
      <w:r w:rsidRPr="006124D0">
        <w:rPr>
          <w:rFonts w:ascii="Times New Roman" w:eastAsia="Times New Roman" w:hAnsi="Times New Roman" w:cs="Times New Roman"/>
          <w:sz w:val="28"/>
          <w:szCs w:val="28"/>
          <w:lang w:eastAsia="ru-RU"/>
        </w:rPr>
        <w:tab/>
      </w:r>
      <w:proofErr w:type="spellStart"/>
      <w:r w:rsidRPr="006124D0">
        <w:rPr>
          <w:rFonts w:ascii="Times New Roman" w:eastAsia="Times New Roman" w:hAnsi="Times New Roman" w:cs="Times New Roman"/>
          <w:sz w:val="28"/>
          <w:szCs w:val="28"/>
          <w:lang w:eastAsia="ru-RU"/>
        </w:rPr>
        <w:t>Л.А.Орехова</w:t>
      </w:r>
      <w:proofErr w:type="spellEnd"/>
    </w:p>
    <w:sectPr w:rsidR="006124D0" w:rsidRPr="006124D0" w:rsidSect="00157A39">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82" w:rsidRDefault="004D1282" w:rsidP="00157A39">
      <w:pPr>
        <w:spacing w:after="0" w:line="240" w:lineRule="auto"/>
      </w:pPr>
      <w:r>
        <w:separator/>
      </w:r>
    </w:p>
  </w:endnote>
  <w:endnote w:type="continuationSeparator" w:id="0">
    <w:p w:rsidR="004D1282" w:rsidRDefault="004D1282" w:rsidP="0015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5200FDFF" w:usb2="0A0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82" w:rsidRDefault="004D1282" w:rsidP="00157A39">
      <w:pPr>
        <w:spacing w:after="0" w:line="240" w:lineRule="auto"/>
      </w:pPr>
      <w:r>
        <w:separator/>
      </w:r>
    </w:p>
  </w:footnote>
  <w:footnote w:type="continuationSeparator" w:id="0">
    <w:p w:rsidR="004D1282" w:rsidRDefault="004D1282" w:rsidP="00157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469562"/>
      <w:docPartObj>
        <w:docPartGallery w:val="Page Numbers (Top of Page)"/>
        <w:docPartUnique/>
      </w:docPartObj>
    </w:sdtPr>
    <w:sdtEndPr/>
    <w:sdtContent>
      <w:p w:rsidR="00157A39" w:rsidRDefault="00157A39">
        <w:pPr>
          <w:pStyle w:val="a8"/>
          <w:jc w:val="center"/>
        </w:pPr>
        <w:r>
          <w:fldChar w:fldCharType="begin"/>
        </w:r>
        <w:r>
          <w:instrText>PAGE   \* MERGEFORMAT</w:instrText>
        </w:r>
        <w:r>
          <w:fldChar w:fldCharType="separate"/>
        </w:r>
        <w:r w:rsidR="006124D0">
          <w:rPr>
            <w:noProof/>
          </w:rPr>
          <w:t>2</w:t>
        </w:r>
        <w:r>
          <w:fldChar w:fldCharType="end"/>
        </w:r>
      </w:p>
    </w:sdtContent>
  </w:sdt>
  <w:p w:rsidR="00157A39" w:rsidRDefault="00157A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33879"/>
    <w:multiLevelType w:val="multilevel"/>
    <w:tmpl w:val="6BCCF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26A3"/>
    <w:rsid w:val="00005150"/>
    <w:rsid w:val="00043145"/>
    <w:rsid w:val="00052BED"/>
    <w:rsid w:val="00055F68"/>
    <w:rsid w:val="000930E8"/>
    <w:rsid w:val="000A6723"/>
    <w:rsid w:val="00135EEC"/>
    <w:rsid w:val="00157A39"/>
    <w:rsid w:val="0017446F"/>
    <w:rsid w:val="0018275D"/>
    <w:rsid w:val="001B1A4B"/>
    <w:rsid w:val="001D68CD"/>
    <w:rsid w:val="00220879"/>
    <w:rsid w:val="002514E2"/>
    <w:rsid w:val="00290E40"/>
    <w:rsid w:val="002B5456"/>
    <w:rsid w:val="002D52B3"/>
    <w:rsid w:val="0030324B"/>
    <w:rsid w:val="00374D38"/>
    <w:rsid w:val="003D60C9"/>
    <w:rsid w:val="003D7FBC"/>
    <w:rsid w:val="004D1282"/>
    <w:rsid w:val="004D658B"/>
    <w:rsid w:val="005B3356"/>
    <w:rsid w:val="005D5D87"/>
    <w:rsid w:val="006124D0"/>
    <w:rsid w:val="00647400"/>
    <w:rsid w:val="00687632"/>
    <w:rsid w:val="00693CD0"/>
    <w:rsid w:val="0069406B"/>
    <w:rsid w:val="006D6B66"/>
    <w:rsid w:val="00717AC3"/>
    <w:rsid w:val="00733F58"/>
    <w:rsid w:val="00742C58"/>
    <w:rsid w:val="007A1284"/>
    <w:rsid w:val="007B1D1D"/>
    <w:rsid w:val="00891ED6"/>
    <w:rsid w:val="008D685A"/>
    <w:rsid w:val="008F5854"/>
    <w:rsid w:val="009030B1"/>
    <w:rsid w:val="0090512A"/>
    <w:rsid w:val="0098199F"/>
    <w:rsid w:val="009F26A3"/>
    <w:rsid w:val="009F6721"/>
    <w:rsid w:val="00A15A4E"/>
    <w:rsid w:val="00B35131"/>
    <w:rsid w:val="00B4088F"/>
    <w:rsid w:val="00B447A1"/>
    <w:rsid w:val="00B45564"/>
    <w:rsid w:val="00B85ED5"/>
    <w:rsid w:val="00B8632C"/>
    <w:rsid w:val="00BC30D3"/>
    <w:rsid w:val="00BC5EE5"/>
    <w:rsid w:val="00BD1258"/>
    <w:rsid w:val="00BE7636"/>
    <w:rsid w:val="00BF3D03"/>
    <w:rsid w:val="00C42171"/>
    <w:rsid w:val="00C42BA6"/>
    <w:rsid w:val="00C95C06"/>
    <w:rsid w:val="00D3482F"/>
    <w:rsid w:val="00D83600"/>
    <w:rsid w:val="00D8435F"/>
    <w:rsid w:val="00D859F9"/>
    <w:rsid w:val="00DA360E"/>
    <w:rsid w:val="00E459E8"/>
    <w:rsid w:val="00E6174E"/>
    <w:rsid w:val="00EB46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854"/>
  </w:style>
  <w:style w:type="paragraph" w:styleId="1">
    <w:name w:val="heading 1"/>
    <w:basedOn w:val="a"/>
    <w:next w:val="a"/>
    <w:link w:val="10"/>
    <w:qFormat/>
    <w:rsid w:val="00290E40"/>
    <w:pPr>
      <w:keepNext/>
      <w:tabs>
        <w:tab w:val="num" w:pos="720"/>
      </w:tabs>
      <w:suppressAutoHyphens/>
      <w:spacing w:after="0" w:line="240" w:lineRule="auto"/>
      <w:ind w:left="720" w:hanging="720"/>
      <w:outlineLvl w:val="0"/>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 w:type="paragraph" w:styleId="a5">
    <w:name w:val="No Spacing"/>
    <w:uiPriority w:val="1"/>
    <w:qFormat/>
    <w:rsid w:val="00B45564"/>
    <w:pPr>
      <w:spacing w:after="0" w:line="240" w:lineRule="auto"/>
    </w:pPr>
  </w:style>
  <w:style w:type="character" w:customStyle="1" w:styleId="10">
    <w:name w:val="Заголовок 1 Знак"/>
    <w:basedOn w:val="a0"/>
    <w:link w:val="1"/>
    <w:rsid w:val="00290E40"/>
    <w:rPr>
      <w:rFonts w:ascii="Times New Roman" w:eastAsia="Times New Roman" w:hAnsi="Times New Roman" w:cs="Times New Roman"/>
      <w:sz w:val="28"/>
      <w:szCs w:val="20"/>
      <w:lang w:eastAsia="ar-SA"/>
    </w:rPr>
  </w:style>
  <w:style w:type="paragraph" w:customStyle="1" w:styleId="a6">
    <w:name w:val="Содержимое таблицы"/>
    <w:basedOn w:val="a"/>
    <w:rsid w:val="00647400"/>
    <w:pPr>
      <w:widowControl w:val="0"/>
      <w:suppressLineNumbers/>
      <w:suppressAutoHyphens/>
      <w:spacing w:after="0" w:line="100" w:lineRule="atLeast"/>
      <w:textAlignment w:val="baseline"/>
    </w:pPr>
    <w:rPr>
      <w:rFonts w:ascii="Arial" w:eastAsia="DejaVu Sans" w:hAnsi="Arial" w:cs="DejaVu Sans"/>
      <w:kern w:val="1"/>
      <w:sz w:val="21"/>
      <w:szCs w:val="24"/>
      <w:lang w:eastAsia="ar-SA"/>
    </w:rPr>
  </w:style>
  <w:style w:type="paragraph" w:styleId="a7">
    <w:name w:val="Normal (Web)"/>
    <w:basedOn w:val="a"/>
    <w:uiPriority w:val="99"/>
    <w:semiHidden/>
    <w:unhideWhenUsed/>
    <w:rsid w:val="00647400"/>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57A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57A39"/>
  </w:style>
  <w:style w:type="paragraph" w:styleId="aa">
    <w:name w:val="footer"/>
    <w:basedOn w:val="a"/>
    <w:link w:val="ab"/>
    <w:uiPriority w:val="99"/>
    <w:unhideWhenUsed/>
    <w:rsid w:val="00157A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57A39"/>
  </w:style>
  <w:style w:type="character" w:customStyle="1" w:styleId="ac">
    <w:name w:val="Гипертекстовая ссылка"/>
    <w:basedOn w:val="a0"/>
    <w:uiPriority w:val="99"/>
    <w:rsid w:val="0030324B"/>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272369">
      <w:bodyDiv w:val="1"/>
      <w:marLeft w:val="0"/>
      <w:marRight w:val="0"/>
      <w:marTop w:val="0"/>
      <w:marBottom w:val="0"/>
      <w:divBdr>
        <w:top w:val="none" w:sz="0" w:space="0" w:color="auto"/>
        <w:left w:val="none" w:sz="0" w:space="0" w:color="auto"/>
        <w:bottom w:val="none" w:sz="0" w:space="0" w:color="auto"/>
        <w:right w:val="none" w:sz="0" w:space="0" w:color="auto"/>
      </w:divBdr>
    </w:div>
    <w:div w:id="142510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12604.2644"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31424639.0" TargetMode="External"/><Relationship Id="rId17" Type="http://schemas.openxmlformats.org/officeDocument/2006/relationships/hyperlink" Target="garantF1://12012604.20001" TargetMode="External"/><Relationship Id="rId2" Type="http://schemas.openxmlformats.org/officeDocument/2006/relationships/styles" Target="styles.xml"/><Relationship Id="rId16" Type="http://schemas.openxmlformats.org/officeDocument/2006/relationships/hyperlink" Target="garantF1://1201260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82695.0" TargetMode="External"/><Relationship Id="rId5" Type="http://schemas.openxmlformats.org/officeDocument/2006/relationships/webSettings" Target="webSettings.xml"/><Relationship Id="rId15" Type="http://schemas.openxmlformats.org/officeDocument/2006/relationships/hyperlink" Target="garantF1://31415340.8" TargetMode="External"/><Relationship Id="rId10" Type="http://schemas.openxmlformats.org/officeDocument/2006/relationships/hyperlink" Target="garantF1://12012604.264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12604.157" TargetMode="External"/><Relationship Id="rId14" Type="http://schemas.openxmlformats.org/officeDocument/2006/relationships/hyperlink" Target="garantF1://3142463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10</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Тбилисский район</Company>
  <LinksUpToDate>false</LinksUpToDate>
  <CharactersWithSpaces>19091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40</cp:revision>
  <cp:lastPrinted>2020-03-11T12:15:00Z</cp:lastPrinted>
  <dcterms:created xsi:type="dcterms:W3CDTF">2012-08-13T13:26:00Z</dcterms:created>
  <dcterms:modified xsi:type="dcterms:W3CDTF">2020-03-12T05:41:00Z</dcterms:modified>
</cp:coreProperties>
</file>